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4661" w14:textId="77777777" w:rsidR="001F1A5E" w:rsidRDefault="001F1A5E" w:rsidP="001F1A5E">
      <w:pPr>
        <w:spacing w:before="96" w:line="181" w:lineRule="exact"/>
        <w:rPr>
          <w:sz w:val="16"/>
        </w:rPr>
      </w:pPr>
      <w:r>
        <w:rPr>
          <w:sz w:val="16"/>
        </w:rPr>
        <w:t>1.</w:t>
      </w:r>
    </w:p>
    <w:p w14:paraId="3FBCB92D" w14:textId="77777777" w:rsidR="001F1A5E" w:rsidRDefault="00E711CD" w:rsidP="001F1A5E">
      <w:pPr>
        <w:pStyle w:val="Corpotesto"/>
        <w:spacing w:line="199" w:lineRule="exact"/>
      </w:pPr>
      <w:hyperlink r:id="rId6" w:history="1">
        <w:r w:rsidR="001F1A5E" w:rsidRPr="000F15AD">
          <w:rPr>
            <w:rStyle w:val="Collegamentoipertestuale"/>
          </w:rPr>
          <w:t>Posterior interosseous artery distal radius graft for ulnar nonunion treatment</w:t>
        </w:r>
      </w:hyperlink>
      <w:r w:rsidR="001F1A5E">
        <w:rPr>
          <w:color w:val="2222CC"/>
        </w:rPr>
        <w:t>.</w:t>
      </w:r>
    </w:p>
    <w:p w14:paraId="4618C731" w14:textId="77777777" w:rsidR="001F1A5E" w:rsidRPr="000F15AD" w:rsidRDefault="001F1A5E" w:rsidP="001F1A5E">
      <w:pPr>
        <w:spacing w:line="202" w:lineRule="exact"/>
        <w:rPr>
          <w:sz w:val="18"/>
          <w:lang w:val="it-IT"/>
        </w:rPr>
      </w:pP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 xml:space="preserve">, Taglieri E, </w:t>
      </w:r>
      <w:proofErr w:type="spellStart"/>
      <w:r w:rsidRPr="000F15AD">
        <w:rPr>
          <w:sz w:val="18"/>
          <w:lang w:val="it-IT"/>
        </w:rPr>
        <w:t>Molayem</w:t>
      </w:r>
      <w:proofErr w:type="spellEnd"/>
      <w:r w:rsidRPr="000F15AD">
        <w:rPr>
          <w:sz w:val="18"/>
          <w:lang w:val="it-IT"/>
        </w:rPr>
        <w:t xml:space="preserve"> I, </w:t>
      </w:r>
      <w:proofErr w:type="spellStart"/>
      <w:r w:rsidRPr="000F15AD">
        <w:rPr>
          <w:sz w:val="18"/>
          <w:lang w:val="it-IT"/>
        </w:rPr>
        <w:t>Sadun</w:t>
      </w:r>
      <w:proofErr w:type="spellEnd"/>
      <w:r w:rsidRPr="000F15AD">
        <w:rPr>
          <w:sz w:val="18"/>
          <w:lang w:val="it-IT"/>
        </w:rPr>
        <w:t xml:space="preserve"> R.</w:t>
      </w:r>
    </w:p>
    <w:p w14:paraId="3F9E8675" w14:textId="467C6656" w:rsidR="001F1A5E" w:rsidRDefault="001F1A5E" w:rsidP="001F1A5E">
      <w:pPr>
        <w:spacing w:before="1" w:line="283" w:lineRule="auto"/>
        <w:ind w:right="3146"/>
        <w:rPr>
          <w:color w:val="565656"/>
          <w:sz w:val="14"/>
        </w:rPr>
      </w:pPr>
      <w:r>
        <w:rPr>
          <w:sz w:val="14"/>
        </w:rPr>
        <w:t xml:space="preserve">J Hand Surg Am. 2012 Dec;37(12):2605-10. </w:t>
      </w:r>
      <w:proofErr w:type="spellStart"/>
      <w:r>
        <w:rPr>
          <w:sz w:val="14"/>
        </w:rPr>
        <w:t>doi</w:t>
      </w:r>
      <w:proofErr w:type="spellEnd"/>
      <w:r>
        <w:rPr>
          <w:sz w:val="14"/>
        </w:rPr>
        <w:t xml:space="preserve">: 10.1016/j.jhsa.2012.09.004. </w:t>
      </w:r>
      <w:r>
        <w:rPr>
          <w:color w:val="565656"/>
          <w:sz w:val="14"/>
        </w:rPr>
        <w:t>PMID:23174076</w:t>
      </w:r>
    </w:p>
    <w:p w14:paraId="2D6EBB6C" w14:textId="77777777" w:rsidR="005E4916" w:rsidRDefault="005E4916" w:rsidP="001F1A5E">
      <w:pPr>
        <w:spacing w:before="1" w:line="283" w:lineRule="auto"/>
        <w:ind w:right="3146"/>
        <w:rPr>
          <w:sz w:val="14"/>
        </w:rPr>
      </w:pPr>
    </w:p>
    <w:p w14:paraId="3F99004F" w14:textId="77777777" w:rsidR="001F1A5E" w:rsidRDefault="001F1A5E" w:rsidP="001F1A5E">
      <w:pPr>
        <w:spacing w:line="146" w:lineRule="exact"/>
        <w:rPr>
          <w:sz w:val="16"/>
        </w:rPr>
      </w:pPr>
      <w:r>
        <w:rPr>
          <w:sz w:val="16"/>
        </w:rPr>
        <w:t>2.</w:t>
      </w:r>
    </w:p>
    <w:p w14:paraId="6BADAD50" w14:textId="77777777" w:rsidR="001F1A5E" w:rsidRDefault="00E711CD" w:rsidP="001F1A5E">
      <w:pPr>
        <w:pStyle w:val="Corpotesto"/>
        <w:spacing w:before="5" w:line="230" w:lineRule="auto"/>
        <w:ind w:right="273"/>
      </w:pPr>
      <w:hyperlink r:id="rId7" w:history="1">
        <w:r w:rsidR="001F1A5E" w:rsidRPr="000F15AD">
          <w:rPr>
            <w:rStyle w:val="Collegamentoipertestuale"/>
          </w:rPr>
          <w:t>A case of psoriasis with secondary amyloidosis, associated symbrachydactyly of the hand and a transverse deficiency of the foot.</w:t>
        </w:r>
      </w:hyperlink>
    </w:p>
    <w:p w14:paraId="00DED55F" w14:textId="77777777" w:rsidR="001F1A5E" w:rsidRPr="000F15AD" w:rsidRDefault="001F1A5E" w:rsidP="001F1A5E">
      <w:pPr>
        <w:pStyle w:val="Corpotesto"/>
        <w:spacing w:line="199" w:lineRule="exact"/>
        <w:rPr>
          <w:lang w:val="it-IT"/>
        </w:rPr>
      </w:pPr>
      <w:r w:rsidRPr="000F15AD">
        <w:rPr>
          <w:lang w:val="it-IT"/>
        </w:rPr>
        <w:t xml:space="preserve">Balzani A,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Montesi</w:t>
      </w:r>
      <w:proofErr w:type="spellEnd"/>
      <w:r w:rsidRPr="000F15AD">
        <w:rPr>
          <w:lang w:val="it-IT"/>
        </w:rPr>
        <w:t xml:space="preserve"> G, Gravante G, </w:t>
      </w:r>
      <w:proofErr w:type="spellStart"/>
      <w:r w:rsidRPr="000F15AD">
        <w:rPr>
          <w:lang w:val="it-IT"/>
        </w:rPr>
        <w:t>Nicoli</w:t>
      </w:r>
      <w:proofErr w:type="spellEnd"/>
      <w:r w:rsidRPr="000F15AD">
        <w:rPr>
          <w:lang w:val="it-IT"/>
        </w:rPr>
        <w:t xml:space="preserve"> F, Cervelli V.</w:t>
      </w:r>
    </w:p>
    <w:p w14:paraId="7FAC4200" w14:textId="0C18F155" w:rsidR="001F1A5E" w:rsidRDefault="001F1A5E" w:rsidP="001F1A5E">
      <w:pPr>
        <w:spacing w:before="1" w:line="283" w:lineRule="auto"/>
        <w:ind w:right="4749"/>
        <w:rPr>
          <w:color w:val="565656"/>
          <w:sz w:val="14"/>
        </w:rPr>
      </w:pPr>
      <w:r>
        <w:rPr>
          <w:sz w:val="14"/>
        </w:rPr>
        <w:t xml:space="preserve">Eur Rev Med </w:t>
      </w:r>
      <w:proofErr w:type="spellStart"/>
      <w:r>
        <w:rPr>
          <w:sz w:val="14"/>
        </w:rPr>
        <w:t>Pharmacol</w:t>
      </w:r>
      <w:proofErr w:type="spellEnd"/>
      <w:r>
        <w:rPr>
          <w:sz w:val="14"/>
        </w:rPr>
        <w:t xml:space="preserve"> Sci. 2012 Jul;16(7):983-5. </w:t>
      </w:r>
      <w:r>
        <w:rPr>
          <w:color w:val="565656"/>
          <w:sz w:val="14"/>
        </w:rPr>
        <w:t>PMID:22953651</w:t>
      </w:r>
    </w:p>
    <w:p w14:paraId="33EF0E37" w14:textId="77777777" w:rsidR="005E4916" w:rsidRDefault="005E4916" w:rsidP="001F1A5E">
      <w:pPr>
        <w:spacing w:before="1" w:line="283" w:lineRule="auto"/>
        <w:ind w:right="4749"/>
        <w:rPr>
          <w:sz w:val="14"/>
        </w:rPr>
      </w:pPr>
    </w:p>
    <w:p w14:paraId="0E6CE574" w14:textId="77777777" w:rsidR="001F1A5E" w:rsidRDefault="001F1A5E" w:rsidP="001F1A5E">
      <w:pPr>
        <w:spacing w:line="147" w:lineRule="exact"/>
        <w:rPr>
          <w:sz w:val="16"/>
        </w:rPr>
      </w:pPr>
      <w:r>
        <w:rPr>
          <w:sz w:val="16"/>
        </w:rPr>
        <w:t>3.</w:t>
      </w:r>
    </w:p>
    <w:p w14:paraId="66EDF230" w14:textId="77777777" w:rsidR="00D13392" w:rsidRDefault="00E711CD" w:rsidP="001F1A5E">
      <w:pPr>
        <w:pStyle w:val="Corpotesto"/>
        <w:spacing w:before="6" w:line="228" w:lineRule="auto"/>
        <w:ind w:right="2774"/>
        <w:rPr>
          <w:color w:val="2222CC"/>
        </w:rPr>
      </w:pPr>
      <w:hyperlink r:id="rId8" w:history="1">
        <w:r w:rsidR="001F1A5E" w:rsidRPr="000F15AD">
          <w:rPr>
            <w:rStyle w:val="Collegamentoipertestuale"/>
          </w:rPr>
          <w:t>Estrogen and progesterone receptors in carpal tunnel syndrome</w:t>
        </w:r>
      </w:hyperlink>
      <w:r w:rsidR="001F1A5E">
        <w:rPr>
          <w:color w:val="2222CC"/>
        </w:rPr>
        <w:t xml:space="preserve">. </w:t>
      </w:r>
    </w:p>
    <w:p w14:paraId="41EC2058" w14:textId="4929E2C8" w:rsidR="00D13392" w:rsidRPr="00D13392" w:rsidRDefault="001F1A5E" w:rsidP="001F1A5E">
      <w:pPr>
        <w:pStyle w:val="Corpotesto"/>
        <w:spacing w:before="6" w:line="228" w:lineRule="auto"/>
        <w:ind w:right="2774"/>
        <w:rPr>
          <w:lang w:val="it-IT"/>
        </w:rPr>
      </w:pPr>
      <w:proofErr w:type="spellStart"/>
      <w:r w:rsidRPr="00D13392">
        <w:rPr>
          <w:lang w:val="it-IT"/>
        </w:rPr>
        <w:t>Toesca</w:t>
      </w:r>
      <w:proofErr w:type="spellEnd"/>
      <w:r w:rsidRPr="00D13392">
        <w:rPr>
          <w:lang w:val="it-IT"/>
        </w:rPr>
        <w:t xml:space="preserve"> A, </w:t>
      </w:r>
      <w:r w:rsidRPr="00D13392">
        <w:rPr>
          <w:b/>
          <w:lang w:val="it-IT"/>
        </w:rPr>
        <w:t>Pagnotta A</w:t>
      </w:r>
      <w:r w:rsidRPr="00D13392">
        <w:rPr>
          <w:lang w:val="it-IT"/>
        </w:rPr>
        <w:t xml:space="preserve">, Zumbo A, </w:t>
      </w:r>
      <w:proofErr w:type="spellStart"/>
      <w:r w:rsidRPr="00D13392">
        <w:rPr>
          <w:lang w:val="it-IT"/>
        </w:rPr>
        <w:t>Sadun</w:t>
      </w:r>
      <w:proofErr w:type="spellEnd"/>
      <w:r w:rsidRPr="00D13392">
        <w:rPr>
          <w:lang w:val="it-IT"/>
        </w:rPr>
        <w:t xml:space="preserve"> R.</w:t>
      </w:r>
    </w:p>
    <w:p w14:paraId="7E737C12" w14:textId="750120A1" w:rsidR="001F1A5E" w:rsidRDefault="001F1A5E" w:rsidP="001F1A5E">
      <w:pPr>
        <w:spacing w:before="3" w:line="283" w:lineRule="auto"/>
        <w:ind w:right="4671"/>
        <w:rPr>
          <w:color w:val="565656"/>
          <w:sz w:val="14"/>
        </w:rPr>
      </w:pPr>
      <w:r>
        <w:rPr>
          <w:sz w:val="14"/>
        </w:rPr>
        <w:t xml:space="preserve">Cell Biol Int. 2008 Jan;32(1):75-9. </w:t>
      </w:r>
      <w:proofErr w:type="spellStart"/>
      <w:r>
        <w:rPr>
          <w:sz w:val="14"/>
        </w:rPr>
        <w:t>Epub</w:t>
      </w:r>
      <w:proofErr w:type="spellEnd"/>
      <w:r>
        <w:rPr>
          <w:sz w:val="14"/>
        </w:rPr>
        <w:t xml:space="preserve"> 2007 Sep 7. </w:t>
      </w:r>
      <w:r>
        <w:rPr>
          <w:color w:val="565656"/>
          <w:sz w:val="14"/>
        </w:rPr>
        <w:t>PMID:17951080</w:t>
      </w:r>
    </w:p>
    <w:p w14:paraId="474DB9B9" w14:textId="77777777" w:rsidR="005E4916" w:rsidRDefault="005E4916" w:rsidP="001F1A5E">
      <w:pPr>
        <w:spacing w:before="3" w:line="283" w:lineRule="auto"/>
        <w:ind w:right="4671"/>
        <w:rPr>
          <w:sz w:val="14"/>
        </w:rPr>
      </w:pPr>
    </w:p>
    <w:p w14:paraId="2F6BA99E" w14:textId="77777777" w:rsidR="001F1A5E" w:rsidRDefault="001F1A5E" w:rsidP="001F1A5E">
      <w:pPr>
        <w:spacing w:line="146" w:lineRule="exact"/>
        <w:rPr>
          <w:sz w:val="16"/>
        </w:rPr>
      </w:pPr>
      <w:r>
        <w:rPr>
          <w:sz w:val="16"/>
        </w:rPr>
        <w:t>4.</w:t>
      </w:r>
    </w:p>
    <w:p w14:paraId="78E56F47" w14:textId="77777777" w:rsidR="00D13392" w:rsidRDefault="001F1A5E" w:rsidP="001F1A5E">
      <w:pPr>
        <w:pStyle w:val="Corpotesto"/>
        <w:spacing w:before="8" w:line="225" w:lineRule="auto"/>
        <w:ind w:right="1803"/>
        <w:rPr>
          <w:color w:val="2222CC"/>
        </w:rPr>
      </w:pPr>
      <w:r>
        <w:rPr>
          <w:color w:val="2222CC"/>
        </w:rPr>
        <w:t>[</w:t>
      </w:r>
      <w:hyperlink r:id="rId9" w:history="1">
        <w:r w:rsidRPr="000F15AD">
          <w:rPr>
            <w:rStyle w:val="Collegamentoipertestuale"/>
          </w:rPr>
          <w:t xml:space="preserve">Arthroscopic distal ulna resection after post traumatic </w:t>
        </w:r>
        <w:proofErr w:type="spellStart"/>
        <w:r w:rsidRPr="000F15AD">
          <w:rPr>
            <w:rStyle w:val="Collegamentoipertestuale"/>
          </w:rPr>
          <w:t>ulno</w:t>
        </w:r>
        <w:proofErr w:type="spellEnd"/>
        <w:r w:rsidRPr="000F15AD">
          <w:rPr>
            <w:rStyle w:val="Collegamentoipertestuale"/>
          </w:rPr>
          <w:t xml:space="preserve"> carpal abutment</w:t>
        </w:r>
      </w:hyperlink>
      <w:r>
        <w:rPr>
          <w:color w:val="2222CC"/>
        </w:rPr>
        <w:t xml:space="preserve">]. </w:t>
      </w:r>
    </w:p>
    <w:p w14:paraId="5056CC2B" w14:textId="51710BFB" w:rsidR="001F1A5E" w:rsidRDefault="001F1A5E" w:rsidP="001F1A5E">
      <w:pPr>
        <w:pStyle w:val="Corpotesto"/>
        <w:spacing w:before="8" w:line="225" w:lineRule="auto"/>
        <w:ind w:right="1803"/>
      </w:pPr>
      <w:proofErr w:type="spellStart"/>
      <w:r>
        <w:t>Mathoulin</w:t>
      </w:r>
      <w:proofErr w:type="spellEnd"/>
      <w:r>
        <w:t xml:space="preserve"> C, </w:t>
      </w:r>
      <w:r>
        <w:rPr>
          <w:b/>
        </w:rPr>
        <w:t>Pagnotta A</w:t>
      </w:r>
      <w:r>
        <w:t>.</w:t>
      </w:r>
    </w:p>
    <w:p w14:paraId="2CE3692F" w14:textId="0BDAC427" w:rsidR="001F1A5E" w:rsidRDefault="001F1A5E" w:rsidP="001F1A5E">
      <w:pPr>
        <w:spacing w:before="3" w:line="283" w:lineRule="auto"/>
        <w:ind w:right="4352"/>
        <w:rPr>
          <w:color w:val="565656"/>
          <w:sz w:val="14"/>
        </w:rPr>
      </w:pPr>
      <w:proofErr w:type="spellStart"/>
      <w:r>
        <w:rPr>
          <w:sz w:val="14"/>
        </w:rPr>
        <w:t>Chir</w:t>
      </w:r>
      <w:proofErr w:type="spellEnd"/>
      <w:r>
        <w:rPr>
          <w:sz w:val="14"/>
        </w:rPr>
        <w:t xml:space="preserve"> Main. 2006 Nov;25 Suppl </w:t>
      </w:r>
      <w:proofErr w:type="gramStart"/>
      <w:r>
        <w:rPr>
          <w:sz w:val="14"/>
        </w:rPr>
        <w:t>1:S</w:t>
      </w:r>
      <w:proofErr w:type="gramEnd"/>
      <w:r>
        <w:rPr>
          <w:sz w:val="14"/>
        </w:rPr>
        <w:t xml:space="preserve">202-8. Review. French. </w:t>
      </w:r>
      <w:r>
        <w:rPr>
          <w:color w:val="565656"/>
          <w:sz w:val="14"/>
        </w:rPr>
        <w:t>PMID:17361890</w:t>
      </w:r>
    </w:p>
    <w:p w14:paraId="62A3CCC1" w14:textId="77777777" w:rsidR="005E4916" w:rsidRDefault="005E4916" w:rsidP="001F1A5E">
      <w:pPr>
        <w:spacing w:before="3" w:line="283" w:lineRule="auto"/>
        <w:ind w:right="4352"/>
        <w:rPr>
          <w:sz w:val="14"/>
        </w:rPr>
      </w:pPr>
    </w:p>
    <w:p w14:paraId="2B470891" w14:textId="77777777" w:rsidR="001F1A5E" w:rsidRDefault="001F1A5E" w:rsidP="001F1A5E">
      <w:pPr>
        <w:spacing w:line="147" w:lineRule="exact"/>
        <w:rPr>
          <w:sz w:val="16"/>
        </w:rPr>
      </w:pPr>
      <w:r>
        <w:rPr>
          <w:sz w:val="16"/>
        </w:rPr>
        <w:t>5.</w:t>
      </w:r>
    </w:p>
    <w:p w14:paraId="11D96B6E" w14:textId="77777777" w:rsidR="00D13392" w:rsidRDefault="001F1A5E" w:rsidP="001F1A5E">
      <w:pPr>
        <w:pStyle w:val="Corpotesto"/>
        <w:spacing w:before="6" w:line="228" w:lineRule="auto"/>
        <w:ind w:right="1803"/>
        <w:rPr>
          <w:color w:val="2222CC"/>
        </w:rPr>
      </w:pPr>
      <w:r>
        <w:rPr>
          <w:color w:val="2222CC"/>
        </w:rPr>
        <w:t>[</w:t>
      </w:r>
      <w:hyperlink r:id="rId10" w:history="1">
        <w:r w:rsidRPr="000F15AD">
          <w:rPr>
            <w:rStyle w:val="Collegamentoipertestuale"/>
          </w:rPr>
          <w:t xml:space="preserve">Arthroscopic distal ulna resection after post traumatic </w:t>
        </w:r>
        <w:proofErr w:type="spellStart"/>
        <w:r w:rsidRPr="000F15AD">
          <w:rPr>
            <w:rStyle w:val="Collegamentoipertestuale"/>
          </w:rPr>
          <w:t>ulno</w:t>
        </w:r>
        <w:proofErr w:type="spellEnd"/>
        <w:r w:rsidRPr="000F15AD">
          <w:rPr>
            <w:rStyle w:val="Collegamentoipertestuale"/>
          </w:rPr>
          <w:t xml:space="preserve"> carpal abutment</w:t>
        </w:r>
      </w:hyperlink>
      <w:r>
        <w:rPr>
          <w:color w:val="2222CC"/>
        </w:rPr>
        <w:t xml:space="preserve">.] </w:t>
      </w:r>
    </w:p>
    <w:p w14:paraId="5F206A02" w14:textId="14EAE17E" w:rsidR="001F1A5E" w:rsidRDefault="001F1A5E" w:rsidP="001F1A5E">
      <w:pPr>
        <w:pStyle w:val="Corpotesto"/>
        <w:spacing w:before="6" w:line="228" w:lineRule="auto"/>
        <w:ind w:right="1803"/>
      </w:pPr>
      <w:proofErr w:type="spellStart"/>
      <w:r>
        <w:t>Mathoulin</w:t>
      </w:r>
      <w:proofErr w:type="spellEnd"/>
      <w:r>
        <w:t xml:space="preserve"> C, </w:t>
      </w:r>
      <w:r>
        <w:rPr>
          <w:b/>
        </w:rPr>
        <w:t>Pagnotta A</w:t>
      </w:r>
      <w:r>
        <w:t>.</w:t>
      </w:r>
    </w:p>
    <w:p w14:paraId="798FA591" w14:textId="40F2F7FB" w:rsidR="001F1A5E" w:rsidRDefault="001F1A5E" w:rsidP="001F1A5E">
      <w:pPr>
        <w:spacing w:before="3" w:line="283" w:lineRule="auto"/>
        <w:ind w:right="3823"/>
        <w:rPr>
          <w:color w:val="565656"/>
          <w:sz w:val="14"/>
        </w:rPr>
      </w:pPr>
      <w:proofErr w:type="spellStart"/>
      <w:r>
        <w:rPr>
          <w:sz w:val="14"/>
        </w:rPr>
        <w:t>Chir</w:t>
      </w:r>
      <w:proofErr w:type="spellEnd"/>
      <w:r>
        <w:rPr>
          <w:sz w:val="14"/>
        </w:rPr>
        <w:t xml:space="preserve"> Main. 2006 </w:t>
      </w:r>
      <w:proofErr w:type="gramStart"/>
      <w:r>
        <w:rPr>
          <w:sz w:val="14"/>
        </w:rPr>
        <w:t>Nov;25S1:S202</w:t>
      </w:r>
      <w:proofErr w:type="gramEnd"/>
      <w:r>
        <w:rPr>
          <w:sz w:val="14"/>
        </w:rPr>
        <w:t xml:space="preserve">-S208. </w:t>
      </w:r>
      <w:proofErr w:type="spellStart"/>
      <w:r>
        <w:rPr>
          <w:sz w:val="14"/>
        </w:rPr>
        <w:t>Epub</w:t>
      </w:r>
      <w:proofErr w:type="spellEnd"/>
      <w:r>
        <w:rPr>
          <w:sz w:val="14"/>
        </w:rPr>
        <w:t xml:space="preserve"> 2006 Aug 4. French. </w:t>
      </w:r>
      <w:r>
        <w:rPr>
          <w:color w:val="565656"/>
          <w:sz w:val="14"/>
        </w:rPr>
        <w:t>PMID:17349395</w:t>
      </w:r>
    </w:p>
    <w:p w14:paraId="4420394A" w14:textId="77777777" w:rsidR="005E4916" w:rsidRDefault="005E4916" w:rsidP="001F1A5E">
      <w:pPr>
        <w:spacing w:before="3" w:line="283" w:lineRule="auto"/>
        <w:ind w:right="3823"/>
        <w:rPr>
          <w:sz w:val="14"/>
        </w:rPr>
      </w:pPr>
    </w:p>
    <w:p w14:paraId="16CF9986" w14:textId="77777777" w:rsidR="001F1A5E" w:rsidRDefault="001F1A5E" w:rsidP="001F1A5E">
      <w:pPr>
        <w:spacing w:line="146" w:lineRule="exact"/>
        <w:rPr>
          <w:sz w:val="16"/>
        </w:rPr>
      </w:pPr>
      <w:r>
        <w:rPr>
          <w:sz w:val="16"/>
        </w:rPr>
        <w:t>6.</w:t>
      </w:r>
    </w:p>
    <w:p w14:paraId="3541683F" w14:textId="77777777" w:rsidR="001F1A5E" w:rsidRDefault="00E711CD" w:rsidP="001F1A5E">
      <w:pPr>
        <w:pStyle w:val="Corpotesto"/>
        <w:spacing w:before="5" w:line="230" w:lineRule="auto"/>
        <w:ind w:right="152"/>
      </w:pPr>
      <w:hyperlink r:id="rId11" w:history="1">
        <w:r w:rsidR="001F1A5E" w:rsidRPr="000F15AD">
          <w:rPr>
            <w:rStyle w:val="Collegamentoipertestuale"/>
          </w:rPr>
          <w:t>Long-term results on abduction and external rotation of the shoulder after latissimus dorsi transfer for sequelae of obstetric palsy.</w:t>
        </w:r>
      </w:hyperlink>
    </w:p>
    <w:p w14:paraId="29490611" w14:textId="77777777" w:rsidR="001F1A5E" w:rsidRPr="000F15AD" w:rsidRDefault="001F1A5E" w:rsidP="001F1A5E">
      <w:pPr>
        <w:spacing w:line="199" w:lineRule="exact"/>
        <w:rPr>
          <w:sz w:val="18"/>
          <w:lang w:val="it-IT"/>
        </w:rPr>
      </w:pP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 xml:space="preserve">, </w:t>
      </w:r>
      <w:proofErr w:type="spellStart"/>
      <w:r w:rsidRPr="000F15AD">
        <w:rPr>
          <w:sz w:val="18"/>
          <w:lang w:val="it-IT"/>
        </w:rPr>
        <w:t>Haerle</w:t>
      </w:r>
      <w:proofErr w:type="spellEnd"/>
      <w:r w:rsidRPr="000F15AD">
        <w:rPr>
          <w:sz w:val="18"/>
          <w:lang w:val="it-IT"/>
        </w:rPr>
        <w:t xml:space="preserve"> M, Gilbert A.</w:t>
      </w:r>
    </w:p>
    <w:p w14:paraId="717A7118" w14:textId="2342B54F" w:rsidR="001F1A5E" w:rsidRDefault="001F1A5E" w:rsidP="001F1A5E">
      <w:pPr>
        <w:spacing w:before="1" w:line="283" w:lineRule="auto"/>
        <w:ind w:right="4920"/>
        <w:rPr>
          <w:color w:val="565656"/>
          <w:sz w:val="14"/>
        </w:rPr>
      </w:pPr>
      <w:r>
        <w:rPr>
          <w:sz w:val="14"/>
        </w:rPr>
        <w:t xml:space="preserve">Clin </w:t>
      </w:r>
      <w:proofErr w:type="spellStart"/>
      <w:r>
        <w:rPr>
          <w:sz w:val="14"/>
        </w:rPr>
        <w:t>Orthop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Relat</w:t>
      </w:r>
      <w:proofErr w:type="spellEnd"/>
      <w:r>
        <w:rPr>
          <w:sz w:val="14"/>
        </w:rPr>
        <w:t xml:space="preserve"> Res. 2004 Sep;(426):199-205. </w:t>
      </w:r>
      <w:r>
        <w:rPr>
          <w:color w:val="565656"/>
          <w:sz w:val="14"/>
        </w:rPr>
        <w:t>PMID:15346074</w:t>
      </w:r>
    </w:p>
    <w:p w14:paraId="513260FA" w14:textId="77777777" w:rsidR="005E4916" w:rsidRDefault="005E4916" w:rsidP="001F1A5E">
      <w:pPr>
        <w:spacing w:before="1" w:line="283" w:lineRule="auto"/>
        <w:ind w:right="4920"/>
        <w:rPr>
          <w:sz w:val="14"/>
        </w:rPr>
      </w:pPr>
    </w:p>
    <w:p w14:paraId="0151AB65" w14:textId="77777777" w:rsidR="001F1A5E" w:rsidRDefault="001F1A5E" w:rsidP="001F1A5E">
      <w:pPr>
        <w:spacing w:line="147" w:lineRule="exact"/>
        <w:rPr>
          <w:sz w:val="16"/>
        </w:rPr>
      </w:pPr>
      <w:r>
        <w:rPr>
          <w:sz w:val="16"/>
        </w:rPr>
        <w:t>7.</w:t>
      </w:r>
    </w:p>
    <w:p w14:paraId="3528F6F7" w14:textId="77777777" w:rsidR="001F1A5E" w:rsidRDefault="00E711CD" w:rsidP="001F1A5E">
      <w:pPr>
        <w:pStyle w:val="Corpotesto"/>
        <w:spacing w:line="199" w:lineRule="exact"/>
      </w:pPr>
      <w:hyperlink r:id="rId12" w:history="1">
        <w:r w:rsidR="001F1A5E" w:rsidRPr="000F15AD">
          <w:rPr>
            <w:rStyle w:val="Collegamentoipertestuale"/>
          </w:rPr>
          <w:t xml:space="preserve">Expression of NGF, </w:t>
        </w:r>
        <w:proofErr w:type="spellStart"/>
        <w:r w:rsidR="001F1A5E" w:rsidRPr="000F15AD">
          <w:rPr>
            <w:rStyle w:val="Collegamentoipertestuale"/>
          </w:rPr>
          <w:t>Trka</w:t>
        </w:r>
        <w:proofErr w:type="spellEnd"/>
        <w:r w:rsidR="001F1A5E" w:rsidRPr="000F15AD">
          <w:rPr>
            <w:rStyle w:val="Collegamentoipertestuale"/>
          </w:rPr>
          <w:t xml:space="preserve"> and p75 in human cartilage</w:t>
        </w:r>
      </w:hyperlink>
      <w:r w:rsidR="001F1A5E">
        <w:rPr>
          <w:color w:val="2222CC"/>
        </w:rPr>
        <w:t>.</w:t>
      </w:r>
    </w:p>
    <w:p w14:paraId="7F974130" w14:textId="77777777" w:rsidR="001F1A5E" w:rsidRPr="000F15AD" w:rsidRDefault="001F1A5E" w:rsidP="001F1A5E">
      <w:pPr>
        <w:pStyle w:val="Corpotesto"/>
        <w:spacing w:line="202" w:lineRule="exact"/>
        <w:rPr>
          <w:lang w:val="it-IT"/>
        </w:rPr>
      </w:pPr>
      <w:r w:rsidRPr="000F15AD">
        <w:rPr>
          <w:lang w:val="it-IT"/>
        </w:rPr>
        <w:t xml:space="preserve">Gigante A, Bevilacqua C,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Manzotti S, </w:t>
      </w:r>
      <w:proofErr w:type="spellStart"/>
      <w:r w:rsidRPr="000F15AD">
        <w:rPr>
          <w:lang w:val="it-IT"/>
        </w:rPr>
        <w:t>Toesca</w:t>
      </w:r>
      <w:proofErr w:type="spellEnd"/>
      <w:r w:rsidRPr="000F15AD">
        <w:rPr>
          <w:lang w:val="it-IT"/>
        </w:rPr>
        <w:t xml:space="preserve"> A, Greco F.</w:t>
      </w:r>
    </w:p>
    <w:p w14:paraId="68ACC383" w14:textId="14BF4963" w:rsidR="001F1A5E" w:rsidRDefault="001F1A5E" w:rsidP="001F1A5E">
      <w:pPr>
        <w:spacing w:before="1" w:line="283" w:lineRule="auto"/>
        <w:ind w:right="5621"/>
        <w:rPr>
          <w:color w:val="565656"/>
          <w:sz w:val="14"/>
        </w:rPr>
      </w:pPr>
      <w:r>
        <w:rPr>
          <w:sz w:val="14"/>
        </w:rPr>
        <w:t xml:space="preserve">Eur J </w:t>
      </w:r>
      <w:proofErr w:type="spellStart"/>
      <w:r>
        <w:rPr>
          <w:sz w:val="14"/>
        </w:rPr>
        <w:t>Histochem</w:t>
      </w:r>
      <w:proofErr w:type="spellEnd"/>
      <w:r>
        <w:rPr>
          <w:sz w:val="14"/>
        </w:rPr>
        <w:t xml:space="preserve">. 2003;47(4):339-44. </w:t>
      </w:r>
      <w:r>
        <w:rPr>
          <w:color w:val="565656"/>
          <w:sz w:val="14"/>
        </w:rPr>
        <w:t>PMID:14706929</w:t>
      </w:r>
    </w:p>
    <w:p w14:paraId="096F2A64" w14:textId="77777777" w:rsidR="005E4916" w:rsidRDefault="005E4916" w:rsidP="001F1A5E">
      <w:pPr>
        <w:spacing w:before="1" w:line="283" w:lineRule="auto"/>
        <w:ind w:right="5621"/>
        <w:rPr>
          <w:sz w:val="14"/>
        </w:rPr>
      </w:pPr>
    </w:p>
    <w:p w14:paraId="46D55E91" w14:textId="77777777" w:rsidR="001F1A5E" w:rsidRDefault="001F1A5E" w:rsidP="001F1A5E">
      <w:pPr>
        <w:spacing w:line="146" w:lineRule="exact"/>
        <w:rPr>
          <w:sz w:val="16"/>
        </w:rPr>
      </w:pPr>
      <w:r>
        <w:rPr>
          <w:sz w:val="16"/>
        </w:rPr>
        <w:t>8.</w:t>
      </w:r>
    </w:p>
    <w:p w14:paraId="0299C2B0" w14:textId="77777777" w:rsidR="001F1A5E" w:rsidRDefault="00E711CD" w:rsidP="001F1A5E">
      <w:pPr>
        <w:pStyle w:val="Corpotesto"/>
        <w:spacing w:line="199" w:lineRule="exact"/>
      </w:pPr>
      <w:hyperlink r:id="rId13" w:history="1">
        <w:r w:rsidR="001F1A5E" w:rsidRPr="000F15AD">
          <w:rPr>
            <w:rStyle w:val="Collegamentoipertestuale"/>
          </w:rPr>
          <w:t xml:space="preserve">Responsiveness of </w:t>
        </w:r>
        <w:proofErr w:type="spellStart"/>
        <w:r w:rsidR="001F1A5E" w:rsidRPr="000F15AD">
          <w:rPr>
            <w:rStyle w:val="Collegamentoipertestuale"/>
          </w:rPr>
          <w:t>Dupuytren's</w:t>
        </w:r>
        <w:proofErr w:type="spellEnd"/>
        <w:r w:rsidR="001F1A5E" w:rsidRPr="000F15AD">
          <w:rPr>
            <w:rStyle w:val="Collegamentoipertestuale"/>
          </w:rPr>
          <w:t xml:space="preserve"> disease fibroblasts to 5 alpha-dihydrotestosterone</w:t>
        </w:r>
      </w:hyperlink>
      <w:r w:rsidR="001F1A5E">
        <w:rPr>
          <w:color w:val="2222CC"/>
        </w:rPr>
        <w:t>.</w:t>
      </w:r>
    </w:p>
    <w:p w14:paraId="5FCE7D87" w14:textId="77777777" w:rsidR="001F1A5E" w:rsidRPr="000F15AD" w:rsidRDefault="001F1A5E" w:rsidP="001F1A5E">
      <w:pPr>
        <w:pStyle w:val="Corpotesto"/>
        <w:spacing w:line="201" w:lineRule="exact"/>
        <w:rPr>
          <w:lang w:val="it-IT"/>
        </w:rPr>
      </w:pP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Specchia N, </w:t>
      </w:r>
      <w:proofErr w:type="spellStart"/>
      <w:r w:rsidRPr="000F15AD">
        <w:rPr>
          <w:lang w:val="it-IT"/>
        </w:rPr>
        <w:t>Soccetti</w:t>
      </w:r>
      <w:proofErr w:type="spellEnd"/>
      <w:r w:rsidRPr="000F15AD">
        <w:rPr>
          <w:lang w:val="it-IT"/>
        </w:rPr>
        <w:t xml:space="preserve"> A, Manzotti S, Greco F.</w:t>
      </w:r>
    </w:p>
    <w:p w14:paraId="0FB2889A" w14:textId="08BA067D" w:rsidR="001F1A5E" w:rsidRDefault="001F1A5E" w:rsidP="001F1A5E">
      <w:pPr>
        <w:spacing w:before="1" w:line="288" w:lineRule="auto"/>
        <w:ind w:right="5255"/>
        <w:rPr>
          <w:color w:val="565656"/>
          <w:sz w:val="14"/>
        </w:rPr>
      </w:pPr>
      <w:r>
        <w:rPr>
          <w:sz w:val="14"/>
        </w:rPr>
        <w:t xml:space="preserve">J Hand Surg Am. 2003 Nov;28(6):1029-34. </w:t>
      </w:r>
      <w:r>
        <w:rPr>
          <w:color w:val="565656"/>
          <w:sz w:val="14"/>
        </w:rPr>
        <w:t>PMID:14642522</w:t>
      </w:r>
    </w:p>
    <w:p w14:paraId="639799D0" w14:textId="77777777" w:rsidR="005E4916" w:rsidRDefault="005E4916" w:rsidP="001F1A5E">
      <w:pPr>
        <w:spacing w:before="1" w:line="288" w:lineRule="auto"/>
        <w:ind w:right="5255"/>
        <w:rPr>
          <w:sz w:val="14"/>
        </w:rPr>
      </w:pPr>
    </w:p>
    <w:p w14:paraId="4F2F3D48" w14:textId="77777777" w:rsidR="001F1A5E" w:rsidRDefault="001F1A5E" w:rsidP="001F1A5E">
      <w:pPr>
        <w:spacing w:line="141" w:lineRule="exact"/>
        <w:rPr>
          <w:sz w:val="16"/>
        </w:rPr>
      </w:pPr>
      <w:r>
        <w:rPr>
          <w:sz w:val="16"/>
        </w:rPr>
        <w:t>9.</w:t>
      </w:r>
    </w:p>
    <w:p w14:paraId="255A5C63" w14:textId="77777777" w:rsidR="00D13392" w:rsidRDefault="00E711CD" w:rsidP="001F1A5E">
      <w:pPr>
        <w:pStyle w:val="Corpotesto"/>
        <w:spacing w:before="5" w:line="228" w:lineRule="auto"/>
        <w:ind w:right="1944"/>
        <w:rPr>
          <w:color w:val="2222CC"/>
        </w:rPr>
      </w:pPr>
      <w:hyperlink r:id="rId14" w:history="1">
        <w:r w:rsidR="001F1A5E" w:rsidRPr="000F15AD">
          <w:rPr>
            <w:rStyle w:val="Collegamentoipertestuale"/>
          </w:rPr>
          <w:t>Investigation of work-related disorders in truck drivers using RULA method</w:t>
        </w:r>
      </w:hyperlink>
      <w:r w:rsidR="001F1A5E">
        <w:rPr>
          <w:color w:val="2222CC"/>
        </w:rPr>
        <w:t xml:space="preserve">. </w:t>
      </w:r>
    </w:p>
    <w:p w14:paraId="624EDBFB" w14:textId="5CFB0778" w:rsidR="001F1A5E" w:rsidRPr="000F15AD" w:rsidRDefault="001F1A5E" w:rsidP="001F1A5E">
      <w:pPr>
        <w:pStyle w:val="Corpotesto"/>
        <w:spacing w:before="5" w:line="228" w:lineRule="auto"/>
        <w:ind w:right="1944"/>
        <w:rPr>
          <w:lang w:val="it-IT"/>
        </w:rPr>
      </w:pPr>
      <w:r w:rsidRPr="000F15AD">
        <w:rPr>
          <w:lang w:val="it-IT"/>
        </w:rPr>
        <w:t xml:space="preserve">Massaccesi M,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Soccetti</w:t>
      </w:r>
      <w:proofErr w:type="spellEnd"/>
      <w:r w:rsidRPr="000F15AD">
        <w:rPr>
          <w:lang w:val="it-IT"/>
        </w:rPr>
        <w:t xml:space="preserve"> A, </w:t>
      </w:r>
      <w:proofErr w:type="spellStart"/>
      <w:r w:rsidRPr="000F15AD">
        <w:rPr>
          <w:lang w:val="it-IT"/>
        </w:rPr>
        <w:t>Masali</w:t>
      </w:r>
      <w:proofErr w:type="spellEnd"/>
      <w:r w:rsidRPr="000F15AD">
        <w:rPr>
          <w:lang w:val="it-IT"/>
        </w:rPr>
        <w:t xml:space="preserve"> M, Masiero C, Greco F.</w:t>
      </w:r>
    </w:p>
    <w:p w14:paraId="065A0A72" w14:textId="49F4A770" w:rsidR="001F1A5E" w:rsidRDefault="001F1A5E" w:rsidP="001F1A5E">
      <w:pPr>
        <w:spacing w:before="3" w:line="283" w:lineRule="auto"/>
        <w:ind w:right="5815"/>
        <w:rPr>
          <w:color w:val="565656"/>
          <w:sz w:val="14"/>
        </w:rPr>
      </w:pPr>
      <w:r>
        <w:rPr>
          <w:sz w:val="14"/>
        </w:rPr>
        <w:t xml:space="preserve">Appl Ergon. 2003 Jul;34(4):303-7. </w:t>
      </w:r>
      <w:r>
        <w:rPr>
          <w:color w:val="565656"/>
          <w:sz w:val="14"/>
        </w:rPr>
        <w:t>PMID:12880740</w:t>
      </w:r>
    </w:p>
    <w:p w14:paraId="49C85C96" w14:textId="77777777" w:rsidR="005E4916" w:rsidRDefault="005E4916" w:rsidP="001F1A5E">
      <w:pPr>
        <w:spacing w:before="3" w:line="283" w:lineRule="auto"/>
        <w:ind w:right="5815"/>
        <w:rPr>
          <w:sz w:val="14"/>
        </w:rPr>
      </w:pPr>
    </w:p>
    <w:p w14:paraId="474F7E39" w14:textId="77777777" w:rsidR="001F1A5E" w:rsidRDefault="001F1A5E" w:rsidP="001F1A5E">
      <w:pPr>
        <w:pStyle w:val="Corpotesto"/>
        <w:spacing w:line="168" w:lineRule="exact"/>
      </w:pPr>
      <w:r>
        <w:t>10.</w:t>
      </w:r>
    </w:p>
    <w:p w14:paraId="4FAA1D22" w14:textId="77777777" w:rsidR="001F1A5E" w:rsidRDefault="00E711CD" w:rsidP="001F1A5E">
      <w:pPr>
        <w:pStyle w:val="Corpotesto"/>
        <w:spacing w:before="3" w:line="232" w:lineRule="auto"/>
        <w:ind w:right="622"/>
      </w:pPr>
      <w:hyperlink r:id="rId15" w:history="1">
        <w:proofErr w:type="spellStart"/>
        <w:r w:rsidR="001F1A5E" w:rsidRPr="000F15AD">
          <w:rPr>
            <w:rStyle w:val="Collegamentoipertestuale"/>
          </w:rPr>
          <w:t>Neurotrophins</w:t>
        </w:r>
        <w:proofErr w:type="spellEnd"/>
        <w:r w:rsidR="001F1A5E" w:rsidRPr="000F15AD">
          <w:rPr>
            <w:rStyle w:val="Collegamentoipertestuale"/>
          </w:rPr>
          <w:t xml:space="preserve"> and their receptors in early axonal regeneration along muscle-vein-combined grafts</w:t>
        </w:r>
      </w:hyperlink>
      <w:r w:rsidR="001F1A5E">
        <w:rPr>
          <w:color w:val="2222CC"/>
        </w:rPr>
        <w:t>.</w:t>
      </w:r>
    </w:p>
    <w:p w14:paraId="4C2C85AE" w14:textId="77777777" w:rsidR="001F1A5E" w:rsidRPr="000F15AD" w:rsidRDefault="001F1A5E" w:rsidP="001F1A5E">
      <w:pPr>
        <w:pStyle w:val="Corpotesto"/>
        <w:spacing w:line="198" w:lineRule="exact"/>
        <w:rPr>
          <w:lang w:val="it-IT"/>
        </w:rPr>
      </w:pP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Tos</w:t>
      </w:r>
      <w:proofErr w:type="spellEnd"/>
      <w:r w:rsidRPr="000F15AD">
        <w:rPr>
          <w:lang w:val="it-IT"/>
        </w:rPr>
        <w:t xml:space="preserve"> P, Fornaro M, Gigante A, </w:t>
      </w:r>
      <w:proofErr w:type="spellStart"/>
      <w:r w:rsidRPr="000F15AD">
        <w:rPr>
          <w:lang w:val="it-IT"/>
        </w:rPr>
        <w:t>Geuna</w:t>
      </w:r>
      <w:proofErr w:type="spellEnd"/>
      <w:r w:rsidRPr="000F15AD">
        <w:rPr>
          <w:lang w:val="it-IT"/>
        </w:rPr>
        <w:t xml:space="preserve"> S, Battiston B.</w:t>
      </w:r>
    </w:p>
    <w:p w14:paraId="6311465D" w14:textId="2694CBB9" w:rsidR="001F1A5E" w:rsidRDefault="001F1A5E" w:rsidP="001F1A5E">
      <w:pPr>
        <w:spacing w:line="285" w:lineRule="auto"/>
        <w:ind w:right="5917"/>
        <w:rPr>
          <w:color w:val="565656"/>
          <w:sz w:val="14"/>
        </w:rPr>
      </w:pPr>
      <w:r>
        <w:rPr>
          <w:sz w:val="14"/>
        </w:rPr>
        <w:t xml:space="preserve">Microsurgery. 2002;22(7):300-3. </w:t>
      </w:r>
      <w:r>
        <w:rPr>
          <w:color w:val="565656"/>
          <w:sz w:val="14"/>
        </w:rPr>
        <w:t>PMID:12404348</w:t>
      </w:r>
    </w:p>
    <w:p w14:paraId="35583AE5" w14:textId="77777777" w:rsidR="005E4916" w:rsidRDefault="005E4916" w:rsidP="001F1A5E">
      <w:pPr>
        <w:spacing w:line="285" w:lineRule="auto"/>
        <w:ind w:right="5917"/>
        <w:rPr>
          <w:sz w:val="14"/>
        </w:rPr>
      </w:pPr>
    </w:p>
    <w:p w14:paraId="28C55C0B" w14:textId="77777777" w:rsidR="001F1A5E" w:rsidRDefault="001F1A5E" w:rsidP="001F1A5E">
      <w:pPr>
        <w:pStyle w:val="Corpotesto"/>
        <w:spacing w:line="168" w:lineRule="exact"/>
      </w:pPr>
      <w:r>
        <w:t>11.</w:t>
      </w:r>
    </w:p>
    <w:p w14:paraId="3DF2E0EE" w14:textId="77777777" w:rsidR="00D13392" w:rsidRDefault="00E711CD" w:rsidP="001F1A5E">
      <w:pPr>
        <w:pStyle w:val="Corpotesto"/>
        <w:spacing w:before="6" w:line="225" w:lineRule="auto"/>
        <w:ind w:right="1183"/>
        <w:rPr>
          <w:color w:val="2222CC"/>
        </w:rPr>
      </w:pPr>
      <w:hyperlink r:id="rId16" w:history="1">
        <w:r w:rsidR="001F1A5E" w:rsidRPr="000F15AD">
          <w:rPr>
            <w:rStyle w:val="Collegamentoipertestuale"/>
          </w:rPr>
          <w:t>Cytokines and growth factors in the protruded intervertebral disc of the lumbar spine.</w:t>
        </w:r>
      </w:hyperlink>
      <w:r w:rsidR="001F1A5E">
        <w:rPr>
          <w:color w:val="2222CC"/>
        </w:rPr>
        <w:t xml:space="preserve"> </w:t>
      </w:r>
    </w:p>
    <w:p w14:paraId="3668C7F2" w14:textId="16971AFC" w:rsidR="001F1A5E" w:rsidRPr="000F15AD" w:rsidRDefault="001F1A5E" w:rsidP="001F1A5E">
      <w:pPr>
        <w:pStyle w:val="Corpotesto"/>
        <w:spacing w:before="6" w:line="225" w:lineRule="auto"/>
        <w:ind w:right="1183"/>
        <w:rPr>
          <w:lang w:val="it-IT"/>
        </w:rPr>
      </w:pPr>
      <w:r w:rsidRPr="000F15AD">
        <w:rPr>
          <w:lang w:val="it-IT"/>
        </w:rPr>
        <w:t xml:space="preserve">Specchia N,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Toesca</w:t>
      </w:r>
      <w:proofErr w:type="spellEnd"/>
      <w:r w:rsidRPr="000F15AD">
        <w:rPr>
          <w:lang w:val="it-IT"/>
        </w:rPr>
        <w:t xml:space="preserve"> A, Greco F.</w:t>
      </w:r>
    </w:p>
    <w:p w14:paraId="6CCB605C" w14:textId="14D82FFF" w:rsidR="001F1A5E" w:rsidRDefault="001F1A5E" w:rsidP="001F1A5E">
      <w:pPr>
        <w:spacing w:before="3" w:line="285" w:lineRule="auto"/>
        <w:ind w:right="4453"/>
        <w:rPr>
          <w:color w:val="565656"/>
          <w:sz w:val="14"/>
        </w:rPr>
      </w:pPr>
      <w:r w:rsidRPr="000F15AD">
        <w:rPr>
          <w:sz w:val="14"/>
          <w:lang w:val="it-IT"/>
        </w:rPr>
        <w:t xml:space="preserve">Eur Spine J. 2002 Apr;11(2):145-51. </w:t>
      </w:r>
      <w:proofErr w:type="spellStart"/>
      <w:r>
        <w:rPr>
          <w:sz w:val="14"/>
        </w:rPr>
        <w:t>Epub</w:t>
      </w:r>
      <w:proofErr w:type="spellEnd"/>
      <w:r>
        <w:rPr>
          <w:sz w:val="14"/>
        </w:rPr>
        <w:t xml:space="preserve"> 2002 Jan 11. </w:t>
      </w:r>
      <w:r>
        <w:rPr>
          <w:color w:val="565656"/>
          <w:sz w:val="14"/>
        </w:rPr>
        <w:t>PMID:11956921</w:t>
      </w:r>
    </w:p>
    <w:p w14:paraId="44B60415" w14:textId="77777777" w:rsidR="005E4916" w:rsidRDefault="005E4916" w:rsidP="001F1A5E">
      <w:pPr>
        <w:spacing w:before="3" w:line="285" w:lineRule="auto"/>
        <w:ind w:right="4453"/>
        <w:rPr>
          <w:sz w:val="14"/>
        </w:rPr>
      </w:pPr>
    </w:p>
    <w:p w14:paraId="513C9445" w14:textId="77777777" w:rsidR="001F1A5E" w:rsidRDefault="001F1A5E" w:rsidP="001F1A5E">
      <w:pPr>
        <w:pStyle w:val="Corpotesto"/>
        <w:spacing w:line="168" w:lineRule="exact"/>
      </w:pPr>
      <w:r>
        <w:t>12.</w:t>
      </w:r>
    </w:p>
    <w:p w14:paraId="1C10F5CF" w14:textId="77777777" w:rsidR="001F1A5E" w:rsidRDefault="00E711CD" w:rsidP="001F1A5E">
      <w:pPr>
        <w:pStyle w:val="Corpotesto"/>
        <w:spacing w:line="198" w:lineRule="exact"/>
      </w:pPr>
      <w:hyperlink r:id="rId17" w:history="1">
        <w:r w:rsidR="001F1A5E" w:rsidRPr="000F15AD">
          <w:rPr>
            <w:rStyle w:val="Collegamentoipertestuale"/>
          </w:rPr>
          <w:t xml:space="preserve">Androgen receptors in </w:t>
        </w:r>
        <w:proofErr w:type="spellStart"/>
        <w:r w:rsidR="001F1A5E" w:rsidRPr="000F15AD">
          <w:rPr>
            <w:rStyle w:val="Collegamentoipertestuale"/>
          </w:rPr>
          <w:t>Dupuytren's</w:t>
        </w:r>
        <w:proofErr w:type="spellEnd"/>
        <w:r w:rsidR="001F1A5E" w:rsidRPr="000F15AD">
          <w:rPr>
            <w:rStyle w:val="Collegamentoipertestuale"/>
          </w:rPr>
          <w:t xml:space="preserve"> contracture</w:t>
        </w:r>
      </w:hyperlink>
      <w:r w:rsidR="001F1A5E">
        <w:rPr>
          <w:color w:val="2222CC"/>
        </w:rPr>
        <w:t>.</w:t>
      </w:r>
    </w:p>
    <w:p w14:paraId="51B2B867" w14:textId="77777777" w:rsidR="001F1A5E" w:rsidRPr="000F15AD" w:rsidRDefault="001F1A5E" w:rsidP="001F1A5E">
      <w:pPr>
        <w:spacing w:line="201" w:lineRule="exact"/>
        <w:rPr>
          <w:sz w:val="18"/>
          <w:lang w:val="it-IT"/>
        </w:rPr>
      </w:pP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>, Specchia N, Greco F.</w:t>
      </w:r>
    </w:p>
    <w:p w14:paraId="505915B8" w14:textId="26CAB9D6" w:rsidR="001F1A5E" w:rsidRDefault="001F1A5E" w:rsidP="001F1A5E">
      <w:pPr>
        <w:spacing w:before="1" w:line="283" w:lineRule="auto"/>
        <w:ind w:right="5636"/>
        <w:rPr>
          <w:color w:val="565656"/>
          <w:sz w:val="14"/>
        </w:rPr>
      </w:pPr>
      <w:r>
        <w:rPr>
          <w:sz w:val="14"/>
        </w:rPr>
        <w:t xml:space="preserve">J </w:t>
      </w:r>
      <w:proofErr w:type="spellStart"/>
      <w:r>
        <w:rPr>
          <w:sz w:val="14"/>
        </w:rPr>
        <w:t>Orthop</w:t>
      </w:r>
      <w:proofErr w:type="spellEnd"/>
      <w:r>
        <w:rPr>
          <w:sz w:val="14"/>
        </w:rPr>
        <w:t xml:space="preserve"> Res. 2002 Jan;20(1):163-8. </w:t>
      </w:r>
      <w:r>
        <w:rPr>
          <w:color w:val="565656"/>
          <w:sz w:val="14"/>
        </w:rPr>
        <w:t>PMID:11853085</w:t>
      </w:r>
    </w:p>
    <w:p w14:paraId="4A47FB31" w14:textId="77777777" w:rsidR="005E4916" w:rsidRDefault="005E4916" w:rsidP="001F1A5E">
      <w:pPr>
        <w:spacing w:before="1" w:line="283" w:lineRule="auto"/>
        <w:ind w:right="5636"/>
        <w:rPr>
          <w:sz w:val="14"/>
        </w:rPr>
      </w:pPr>
    </w:p>
    <w:p w14:paraId="04A30692" w14:textId="77777777" w:rsidR="001F1A5E" w:rsidRDefault="001F1A5E" w:rsidP="001F1A5E">
      <w:pPr>
        <w:pStyle w:val="Corpotesto"/>
        <w:spacing w:line="170" w:lineRule="exact"/>
      </w:pPr>
      <w:r>
        <w:t>13.</w:t>
      </w:r>
    </w:p>
    <w:p w14:paraId="435C4465" w14:textId="77777777" w:rsidR="00D13392" w:rsidRDefault="00E711CD" w:rsidP="001F1A5E">
      <w:pPr>
        <w:pStyle w:val="Corpotesto"/>
        <w:spacing w:before="5" w:line="228" w:lineRule="auto"/>
        <w:ind w:right="4114"/>
        <w:rPr>
          <w:color w:val="2222CC"/>
        </w:rPr>
      </w:pPr>
      <w:hyperlink r:id="rId18" w:history="1">
        <w:r w:rsidR="001F1A5E" w:rsidRPr="000F15AD">
          <w:rPr>
            <w:rStyle w:val="Collegamentoipertestuale"/>
          </w:rPr>
          <w:t>Characterization of human bone cells in culture.</w:t>
        </w:r>
      </w:hyperlink>
      <w:r w:rsidR="001F1A5E">
        <w:rPr>
          <w:color w:val="2222CC"/>
        </w:rPr>
        <w:t xml:space="preserve"> </w:t>
      </w:r>
    </w:p>
    <w:p w14:paraId="7D3FB087" w14:textId="29ABEAD2" w:rsidR="001F1A5E" w:rsidRPr="000F15AD" w:rsidRDefault="001F1A5E" w:rsidP="001F1A5E">
      <w:pPr>
        <w:pStyle w:val="Corpotesto"/>
        <w:spacing w:before="5" w:line="228" w:lineRule="auto"/>
        <w:ind w:right="4114"/>
        <w:rPr>
          <w:lang w:val="it-IT"/>
        </w:rPr>
      </w:pPr>
      <w:proofErr w:type="spellStart"/>
      <w:r w:rsidRPr="000F15AD">
        <w:rPr>
          <w:lang w:val="it-IT"/>
        </w:rPr>
        <w:t>Toesca</w:t>
      </w:r>
      <w:proofErr w:type="spellEnd"/>
      <w:r w:rsidRPr="000F15AD">
        <w:rPr>
          <w:lang w:val="it-IT"/>
        </w:rPr>
        <w:t xml:space="preserve"> A,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>, Specchia N.</w:t>
      </w:r>
    </w:p>
    <w:p w14:paraId="0F6432AB" w14:textId="3B03F165" w:rsidR="001F1A5E" w:rsidRDefault="001F1A5E" w:rsidP="001F1A5E">
      <w:pPr>
        <w:spacing w:before="3" w:line="283" w:lineRule="auto"/>
        <w:ind w:right="4921"/>
        <w:rPr>
          <w:color w:val="565656"/>
          <w:sz w:val="14"/>
        </w:rPr>
      </w:pPr>
      <w:proofErr w:type="spellStart"/>
      <w:r w:rsidRPr="00D71961">
        <w:rPr>
          <w:sz w:val="14"/>
          <w:lang w:val="it-IT"/>
        </w:rPr>
        <w:t>Ital</w:t>
      </w:r>
      <w:proofErr w:type="spellEnd"/>
      <w:r w:rsidRPr="00D71961">
        <w:rPr>
          <w:sz w:val="14"/>
          <w:lang w:val="it-IT"/>
        </w:rPr>
        <w:t xml:space="preserve"> J </w:t>
      </w:r>
      <w:proofErr w:type="spellStart"/>
      <w:r w:rsidRPr="00D71961">
        <w:rPr>
          <w:sz w:val="14"/>
          <w:lang w:val="it-IT"/>
        </w:rPr>
        <w:t>Anat</w:t>
      </w:r>
      <w:proofErr w:type="spellEnd"/>
      <w:r w:rsidRPr="00D71961">
        <w:rPr>
          <w:sz w:val="14"/>
          <w:lang w:val="it-IT"/>
        </w:rPr>
        <w:t xml:space="preserve"> </w:t>
      </w:r>
      <w:proofErr w:type="spellStart"/>
      <w:r w:rsidRPr="00D71961">
        <w:rPr>
          <w:sz w:val="14"/>
          <w:lang w:val="it-IT"/>
        </w:rPr>
        <w:t>Embryol</w:t>
      </w:r>
      <w:proofErr w:type="spellEnd"/>
      <w:r w:rsidRPr="00D71961">
        <w:rPr>
          <w:sz w:val="14"/>
          <w:lang w:val="it-IT"/>
        </w:rPr>
        <w:t xml:space="preserve">. </w:t>
      </w:r>
      <w:r>
        <w:rPr>
          <w:sz w:val="14"/>
        </w:rPr>
        <w:t xml:space="preserve">2001 Jan-Mar;106(1):13-26. </w:t>
      </w:r>
      <w:r>
        <w:rPr>
          <w:color w:val="565656"/>
          <w:sz w:val="14"/>
        </w:rPr>
        <w:t>PMID:11410995</w:t>
      </w:r>
    </w:p>
    <w:p w14:paraId="215075FA" w14:textId="77777777" w:rsidR="005E4916" w:rsidRDefault="005E4916" w:rsidP="001F1A5E">
      <w:pPr>
        <w:spacing w:before="3" w:line="283" w:lineRule="auto"/>
        <w:ind w:right="4921"/>
        <w:rPr>
          <w:sz w:val="14"/>
        </w:rPr>
      </w:pPr>
    </w:p>
    <w:p w14:paraId="11F874E9" w14:textId="77777777" w:rsidR="001F1A5E" w:rsidRDefault="001F1A5E" w:rsidP="001F1A5E">
      <w:pPr>
        <w:pStyle w:val="Corpotesto"/>
        <w:spacing w:line="170" w:lineRule="exact"/>
      </w:pPr>
      <w:r>
        <w:t>14.</w:t>
      </w:r>
    </w:p>
    <w:p w14:paraId="574B1ABE" w14:textId="77777777" w:rsidR="00D13392" w:rsidRDefault="00E711CD" w:rsidP="001F1A5E">
      <w:pPr>
        <w:pStyle w:val="Corpotesto"/>
        <w:spacing w:before="5" w:line="228" w:lineRule="auto"/>
        <w:ind w:right="1113"/>
        <w:rPr>
          <w:color w:val="2222CC"/>
        </w:rPr>
      </w:pPr>
      <w:hyperlink r:id="rId19" w:history="1">
        <w:r w:rsidR="001F1A5E" w:rsidRPr="000F15AD">
          <w:rPr>
            <w:rStyle w:val="Collegamentoipertestuale"/>
          </w:rPr>
          <w:t>Characterization of cultured human ligamentum flavum cells in lumbar spine stenosis</w:t>
        </w:r>
      </w:hyperlink>
      <w:r w:rsidR="001F1A5E">
        <w:rPr>
          <w:color w:val="2222CC"/>
        </w:rPr>
        <w:t xml:space="preserve">. </w:t>
      </w:r>
    </w:p>
    <w:p w14:paraId="03A9B742" w14:textId="45B8A2D2" w:rsidR="001F1A5E" w:rsidRPr="000F15AD" w:rsidRDefault="001F1A5E" w:rsidP="001F1A5E">
      <w:pPr>
        <w:pStyle w:val="Corpotesto"/>
        <w:spacing w:before="5" w:line="228" w:lineRule="auto"/>
        <w:ind w:right="1113"/>
        <w:rPr>
          <w:lang w:val="it-IT"/>
        </w:rPr>
      </w:pPr>
      <w:r w:rsidRPr="000F15AD">
        <w:rPr>
          <w:lang w:val="it-IT"/>
        </w:rPr>
        <w:t xml:space="preserve">Specchia N,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Gigante A, </w:t>
      </w:r>
      <w:proofErr w:type="spellStart"/>
      <w:r w:rsidRPr="000F15AD">
        <w:rPr>
          <w:lang w:val="it-IT"/>
        </w:rPr>
        <w:t>Logroscino</w:t>
      </w:r>
      <w:proofErr w:type="spellEnd"/>
      <w:r w:rsidRPr="000F15AD">
        <w:rPr>
          <w:lang w:val="it-IT"/>
        </w:rPr>
        <w:t xml:space="preserve"> G, </w:t>
      </w:r>
      <w:proofErr w:type="spellStart"/>
      <w:r w:rsidRPr="000F15AD">
        <w:rPr>
          <w:lang w:val="it-IT"/>
        </w:rPr>
        <w:t>Toesca</w:t>
      </w:r>
      <w:proofErr w:type="spellEnd"/>
      <w:r w:rsidRPr="000F15AD">
        <w:rPr>
          <w:lang w:val="it-IT"/>
        </w:rPr>
        <w:t xml:space="preserve"> A.</w:t>
      </w:r>
    </w:p>
    <w:p w14:paraId="20E823B0" w14:textId="035A8BE9" w:rsidR="001F1A5E" w:rsidRDefault="001F1A5E" w:rsidP="001F1A5E">
      <w:pPr>
        <w:spacing w:before="3" w:line="283" w:lineRule="auto"/>
        <w:ind w:right="5465"/>
        <w:rPr>
          <w:color w:val="565656"/>
          <w:sz w:val="14"/>
        </w:rPr>
      </w:pPr>
      <w:r>
        <w:rPr>
          <w:sz w:val="14"/>
        </w:rPr>
        <w:t xml:space="preserve">J </w:t>
      </w:r>
      <w:proofErr w:type="spellStart"/>
      <w:r>
        <w:rPr>
          <w:sz w:val="14"/>
        </w:rPr>
        <w:t>Orthop</w:t>
      </w:r>
      <w:proofErr w:type="spellEnd"/>
      <w:r>
        <w:rPr>
          <w:sz w:val="14"/>
        </w:rPr>
        <w:t xml:space="preserve"> Res. 2001 Mar;19(2):294-300. </w:t>
      </w:r>
      <w:r>
        <w:rPr>
          <w:color w:val="565656"/>
          <w:sz w:val="14"/>
        </w:rPr>
        <w:t>PMID:11347704</w:t>
      </w:r>
    </w:p>
    <w:p w14:paraId="43B61301" w14:textId="77777777" w:rsidR="005E4916" w:rsidRDefault="005E4916" w:rsidP="001F1A5E">
      <w:pPr>
        <w:spacing w:before="3" w:line="283" w:lineRule="auto"/>
        <w:ind w:right="5465"/>
        <w:rPr>
          <w:sz w:val="14"/>
        </w:rPr>
      </w:pPr>
    </w:p>
    <w:p w14:paraId="2C639B97" w14:textId="645800F9" w:rsidR="001F1A5E" w:rsidRDefault="001F1A5E" w:rsidP="005E4916">
      <w:pPr>
        <w:spacing w:before="84" w:line="182" w:lineRule="exact"/>
        <w:rPr>
          <w:sz w:val="16"/>
        </w:rPr>
      </w:pPr>
      <w:r>
        <w:rPr>
          <w:sz w:val="16"/>
        </w:rPr>
        <w:t>15.</w:t>
      </w:r>
    </w:p>
    <w:p w14:paraId="013D9928" w14:textId="77777777" w:rsidR="00D13392" w:rsidRDefault="00E711CD" w:rsidP="005E4916">
      <w:pPr>
        <w:pStyle w:val="Corpotesto"/>
        <w:spacing w:before="7" w:line="228" w:lineRule="auto"/>
        <w:ind w:right="2524"/>
        <w:rPr>
          <w:color w:val="2222CC"/>
        </w:rPr>
      </w:pPr>
      <w:hyperlink r:id="rId20" w:history="1">
        <w:r w:rsidR="001F1A5E" w:rsidRPr="000F15AD">
          <w:rPr>
            <w:rStyle w:val="Collegamentoipertestuale"/>
          </w:rPr>
          <w:t>Evidence of type II estrogen receptor in human osteoblast-like cells.</w:t>
        </w:r>
      </w:hyperlink>
      <w:r w:rsidR="001F1A5E">
        <w:rPr>
          <w:color w:val="2222CC"/>
        </w:rPr>
        <w:t xml:space="preserve"> </w:t>
      </w:r>
    </w:p>
    <w:p w14:paraId="0454C414" w14:textId="774DDDA9" w:rsidR="001F1A5E" w:rsidRPr="000F15AD" w:rsidRDefault="001F1A5E" w:rsidP="005E4916">
      <w:pPr>
        <w:pStyle w:val="Corpotesto"/>
        <w:spacing w:before="7" w:line="228" w:lineRule="auto"/>
        <w:ind w:right="2524"/>
        <w:rPr>
          <w:lang w:val="it-IT"/>
        </w:rPr>
      </w:pPr>
      <w:proofErr w:type="spellStart"/>
      <w:r w:rsidRPr="000F15AD">
        <w:rPr>
          <w:lang w:val="it-IT"/>
        </w:rPr>
        <w:lastRenderedPageBreak/>
        <w:t>Toesca</w:t>
      </w:r>
      <w:proofErr w:type="spellEnd"/>
      <w:r w:rsidRPr="000F15AD">
        <w:rPr>
          <w:lang w:val="it-IT"/>
        </w:rPr>
        <w:t xml:space="preserve"> A,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>, Specchia N.</w:t>
      </w:r>
    </w:p>
    <w:p w14:paraId="42F2ED09" w14:textId="1207F805" w:rsidR="001F1A5E" w:rsidRDefault="001F1A5E" w:rsidP="005E4916">
      <w:pPr>
        <w:spacing w:line="288" w:lineRule="auto"/>
        <w:ind w:right="6018"/>
        <w:rPr>
          <w:color w:val="565656"/>
          <w:sz w:val="14"/>
          <w:lang w:val="it-IT"/>
        </w:rPr>
      </w:pPr>
      <w:r w:rsidRPr="000F15AD">
        <w:rPr>
          <w:sz w:val="14"/>
          <w:lang w:val="it-IT"/>
        </w:rPr>
        <w:t xml:space="preserve">Cell </w:t>
      </w:r>
      <w:proofErr w:type="spellStart"/>
      <w:r w:rsidRPr="000F15AD">
        <w:rPr>
          <w:sz w:val="14"/>
          <w:lang w:val="it-IT"/>
        </w:rPr>
        <w:t>Biol</w:t>
      </w:r>
      <w:proofErr w:type="spellEnd"/>
      <w:r w:rsidRPr="000F15AD">
        <w:rPr>
          <w:sz w:val="14"/>
          <w:lang w:val="it-IT"/>
        </w:rPr>
        <w:t xml:space="preserve"> Int. 2000;24(5):303-9. </w:t>
      </w:r>
      <w:r w:rsidRPr="000F15AD">
        <w:rPr>
          <w:color w:val="565656"/>
          <w:sz w:val="14"/>
          <w:lang w:val="it-IT"/>
        </w:rPr>
        <w:t>PMID:10805964</w:t>
      </w:r>
    </w:p>
    <w:p w14:paraId="56C29EFF" w14:textId="77777777" w:rsidR="005E4916" w:rsidRPr="000F15AD" w:rsidRDefault="005E4916" w:rsidP="005E4916">
      <w:pPr>
        <w:spacing w:line="288" w:lineRule="auto"/>
        <w:ind w:right="6018"/>
        <w:rPr>
          <w:sz w:val="14"/>
          <w:lang w:val="it-IT"/>
        </w:rPr>
      </w:pPr>
    </w:p>
    <w:p w14:paraId="7C7C4DD4" w14:textId="1FDA26C0" w:rsidR="001F1A5E" w:rsidRPr="000F15AD" w:rsidRDefault="001F1A5E" w:rsidP="005E4916">
      <w:pPr>
        <w:spacing w:line="141" w:lineRule="exact"/>
        <w:rPr>
          <w:sz w:val="16"/>
          <w:lang w:val="it-IT"/>
        </w:rPr>
      </w:pPr>
      <w:r w:rsidRPr="000F15AD">
        <w:rPr>
          <w:sz w:val="16"/>
          <w:lang w:val="it-IT"/>
        </w:rPr>
        <w:t>16</w:t>
      </w:r>
      <w:r w:rsidR="005E4916">
        <w:rPr>
          <w:sz w:val="16"/>
          <w:lang w:val="it-IT"/>
        </w:rPr>
        <w:t>.</w:t>
      </w:r>
    </w:p>
    <w:p w14:paraId="4E544EE7" w14:textId="77777777" w:rsidR="00D13392" w:rsidRDefault="00E711CD" w:rsidP="005E4916">
      <w:pPr>
        <w:pStyle w:val="Corpotesto"/>
        <w:spacing w:before="6" w:line="228" w:lineRule="auto"/>
        <w:ind w:right="4014"/>
        <w:rPr>
          <w:lang w:val="it-IT"/>
        </w:rPr>
      </w:pPr>
      <w:hyperlink r:id="rId21" w:anchor=".Xdpq0y2h1-U" w:history="1">
        <w:r w:rsidR="001F1A5E" w:rsidRPr="000F15AD">
          <w:rPr>
            <w:rStyle w:val="Collegamentoipertestuale"/>
            <w:lang w:val="it-IT"/>
          </w:rPr>
          <w:t>Nuove ipotesi patogenetiche di danno radicolare.</w:t>
        </w:r>
      </w:hyperlink>
      <w:r w:rsidR="001F1A5E" w:rsidRPr="000F15AD">
        <w:rPr>
          <w:lang w:val="it-IT"/>
        </w:rPr>
        <w:t xml:space="preserve"> </w:t>
      </w:r>
    </w:p>
    <w:p w14:paraId="47C2BCDE" w14:textId="33293147" w:rsidR="001F1A5E" w:rsidRPr="000F15AD" w:rsidRDefault="001F1A5E" w:rsidP="005E4916">
      <w:pPr>
        <w:pStyle w:val="Corpotesto"/>
        <w:spacing w:before="6" w:line="228" w:lineRule="auto"/>
        <w:ind w:right="4014"/>
        <w:rPr>
          <w:lang w:val="it-IT"/>
        </w:rPr>
      </w:pPr>
      <w:r w:rsidRPr="000F15AD">
        <w:rPr>
          <w:lang w:val="it-IT"/>
        </w:rPr>
        <w:t xml:space="preserve">Greco F, </w:t>
      </w:r>
      <w:r w:rsidRPr="000F15AD">
        <w:rPr>
          <w:b/>
          <w:lang w:val="it-IT"/>
        </w:rPr>
        <w:t>Pagnotta A</w:t>
      </w:r>
      <w:r w:rsidRPr="000F15AD">
        <w:rPr>
          <w:lang w:val="it-IT"/>
        </w:rPr>
        <w:t>, Specchia N.</w:t>
      </w:r>
    </w:p>
    <w:p w14:paraId="14D47E6C" w14:textId="77777777" w:rsidR="001F1A5E" w:rsidRPr="00D71961" w:rsidRDefault="001F1A5E" w:rsidP="005E4916">
      <w:pPr>
        <w:spacing w:before="3"/>
        <w:rPr>
          <w:sz w:val="14"/>
          <w:lang w:val="it-IT"/>
        </w:rPr>
      </w:pPr>
      <w:r w:rsidRPr="00D71961">
        <w:rPr>
          <w:sz w:val="14"/>
          <w:lang w:val="it-IT"/>
        </w:rPr>
        <w:t>L’Ortopedico Traumatologo 2000, 1: 42-45.</w:t>
      </w:r>
    </w:p>
    <w:p w14:paraId="3702ACAF" w14:textId="77777777" w:rsidR="001F1A5E" w:rsidRPr="00D71961" w:rsidRDefault="001F1A5E" w:rsidP="001F1A5E">
      <w:pPr>
        <w:pStyle w:val="Corpotesto"/>
        <w:spacing w:before="11"/>
        <w:rPr>
          <w:sz w:val="12"/>
          <w:lang w:val="it-IT"/>
        </w:rPr>
      </w:pPr>
    </w:p>
    <w:p w14:paraId="7CA778EE" w14:textId="0F0D55EA" w:rsidR="001F1A5E" w:rsidRPr="00D71961" w:rsidRDefault="001F1A5E" w:rsidP="005E4916">
      <w:pPr>
        <w:spacing w:line="182" w:lineRule="exact"/>
        <w:rPr>
          <w:sz w:val="16"/>
          <w:lang w:val="it-IT"/>
        </w:rPr>
      </w:pPr>
      <w:r w:rsidRPr="00D71961">
        <w:rPr>
          <w:sz w:val="16"/>
          <w:lang w:val="it-IT"/>
        </w:rPr>
        <w:t>17</w:t>
      </w:r>
      <w:r w:rsidR="005E4916">
        <w:rPr>
          <w:sz w:val="16"/>
          <w:lang w:val="it-IT"/>
        </w:rPr>
        <w:t>.</w:t>
      </w:r>
    </w:p>
    <w:p w14:paraId="79619005" w14:textId="77777777" w:rsidR="00D13392" w:rsidRDefault="00E711CD" w:rsidP="005E4916">
      <w:pPr>
        <w:pStyle w:val="Corpotesto"/>
        <w:spacing w:before="8" w:line="225" w:lineRule="auto"/>
        <w:ind w:right="1353"/>
        <w:rPr>
          <w:lang w:val="it-IT"/>
        </w:rPr>
      </w:pPr>
      <w:hyperlink r:id="rId22" w:history="1">
        <w:r w:rsidR="001F1A5E" w:rsidRPr="00D71961">
          <w:rPr>
            <w:rStyle w:val="Collegamentoipertestuale"/>
            <w:lang w:val="it-IT"/>
          </w:rPr>
          <w:t xml:space="preserve">Can </w:t>
        </w:r>
        <w:proofErr w:type="spellStart"/>
        <w:r w:rsidR="001F1A5E" w:rsidRPr="00D71961">
          <w:rPr>
            <w:rStyle w:val="Collegamentoipertestuale"/>
            <w:lang w:val="it-IT"/>
          </w:rPr>
          <w:t>porosity</w:t>
        </w:r>
        <w:proofErr w:type="spellEnd"/>
        <w:r w:rsidR="001F1A5E" w:rsidRPr="00D71961">
          <w:rPr>
            <w:rStyle w:val="Collegamentoipertestuale"/>
            <w:lang w:val="it-IT"/>
          </w:rPr>
          <w:t xml:space="preserve"> </w:t>
        </w:r>
        <w:proofErr w:type="spellStart"/>
        <w:r w:rsidR="001F1A5E" w:rsidRPr="00D71961">
          <w:rPr>
            <w:rStyle w:val="Collegamentoipertestuale"/>
            <w:lang w:val="it-IT"/>
          </w:rPr>
          <w:t>influence</w:t>
        </w:r>
        <w:proofErr w:type="spellEnd"/>
        <w:r w:rsidR="001F1A5E" w:rsidRPr="00D71961">
          <w:rPr>
            <w:rStyle w:val="Collegamentoipertestuale"/>
            <w:lang w:val="it-IT"/>
          </w:rPr>
          <w:t xml:space="preserve"> the </w:t>
        </w:r>
        <w:proofErr w:type="spellStart"/>
        <w:r w:rsidR="001F1A5E" w:rsidRPr="00D71961">
          <w:rPr>
            <w:rStyle w:val="Collegamentoipertestuale"/>
            <w:lang w:val="it-IT"/>
          </w:rPr>
          <w:t>osteoconductive</w:t>
        </w:r>
        <w:proofErr w:type="spellEnd"/>
        <w:r w:rsidR="001F1A5E" w:rsidRPr="00D71961">
          <w:rPr>
            <w:rStyle w:val="Collegamentoipertestuale"/>
            <w:lang w:val="it-IT"/>
          </w:rPr>
          <w:t xml:space="preserve"> </w:t>
        </w:r>
        <w:proofErr w:type="spellStart"/>
        <w:r w:rsidR="001F1A5E" w:rsidRPr="00D71961">
          <w:rPr>
            <w:rStyle w:val="Collegamentoipertestuale"/>
            <w:lang w:val="it-IT"/>
          </w:rPr>
          <w:t>properties</w:t>
        </w:r>
        <w:proofErr w:type="spellEnd"/>
        <w:r w:rsidR="001F1A5E" w:rsidRPr="00D71961">
          <w:rPr>
            <w:rStyle w:val="Collegamentoipertestuale"/>
            <w:lang w:val="it-IT"/>
          </w:rPr>
          <w:t xml:space="preserve"> of </w:t>
        </w:r>
        <w:proofErr w:type="spellStart"/>
        <w:r w:rsidR="001F1A5E" w:rsidRPr="00D71961">
          <w:rPr>
            <w:rStyle w:val="Collegamentoipertestuale"/>
            <w:lang w:val="it-IT"/>
          </w:rPr>
          <w:t>synthetic</w:t>
        </w:r>
        <w:proofErr w:type="spellEnd"/>
        <w:r w:rsidR="001F1A5E" w:rsidRPr="00D71961">
          <w:rPr>
            <w:rStyle w:val="Collegamentoipertestuale"/>
            <w:lang w:val="it-IT"/>
          </w:rPr>
          <w:t xml:space="preserve"> </w:t>
        </w:r>
        <w:proofErr w:type="spellStart"/>
        <w:r w:rsidR="001F1A5E" w:rsidRPr="00D71961">
          <w:rPr>
            <w:rStyle w:val="Collegamentoipertestuale"/>
            <w:lang w:val="it-IT"/>
          </w:rPr>
          <w:t>hydroxyapatite</w:t>
        </w:r>
        <w:proofErr w:type="spellEnd"/>
        <w:r w:rsidR="001F1A5E" w:rsidRPr="00D71961">
          <w:rPr>
            <w:rStyle w:val="Collegamentoipertestuale"/>
            <w:lang w:val="it-IT"/>
          </w:rPr>
          <w:t>?</w:t>
        </w:r>
      </w:hyperlink>
      <w:r w:rsidR="001F1A5E" w:rsidRPr="00D71961">
        <w:rPr>
          <w:lang w:val="it-IT"/>
        </w:rPr>
        <w:t xml:space="preserve"> </w:t>
      </w:r>
    </w:p>
    <w:p w14:paraId="3FD74DFA" w14:textId="1363DEA8" w:rsidR="001F1A5E" w:rsidRPr="00D71961" w:rsidRDefault="001F1A5E" w:rsidP="005E4916">
      <w:pPr>
        <w:pStyle w:val="Corpotesto"/>
        <w:spacing w:before="8" w:line="225" w:lineRule="auto"/>
        <w:ind w:right="1353"/>
        <w:rPr>
          <w:lang w:val="it-IT"/>
        </w:rPr>
      </w:pPr>
      <w:r w:rsidRPr="00D71961">
        <w:rPr>
          <w:lang w:val="it-IT"/>
        </w:rPr>
        <w:t xml:space="preserve">Specchia N, </w:t>
      </w:r>
      <w:r w:rsidRPr="00D71961">
        <w:rPr>
          <w:b/>
          <w:lang w:val="it-IT"/>
        </w:rPr>
        <w:t>Pagnotta A</w:t>
      </w:r>
      <w:r w:rsidRPr="00D71961">
        <w:rPr>
          <w:lang w:val="it-IT"/>
        </w:rPr>
        <w:t>, Greco F.</w:t>
      </w:r>
    </w:p>
    <w:p w14:paraId="41D7520D" w14:textId="77777777" w:rsidR="001F1A5E" w:rsidRDefault="001F1A5E" w:rsidP="005E4916">
      <w:pPr>
        <w:spacing w:before="3"/>
        <w:rPr>
          <w:sz w:val="14"/>
        </w:rPr>
      </w:pPr>
      <w:r>
        <w:rPr>
          <w:sz w:val="14"/>
        </w:rPr>
        <w:t>Key Engineering Materials Vols 192-195, 2001:255-258</w:t>
      </w:r>
    </w:p>
    <w:p w14:paraId="7C739B94" w14:textId="77777777" w:rsidR="001F1A5E" w:rsidRDefault="001F1A5E" w:rsidP="001F1A5E">
      <w:pPr>
        <w:pStyle w:val="Corpotesto"/>
        <w:spacing w:before="2"/>
        <w:rPr>
          <w:sz w:val="13"/>
        </w:rPr>
      </w:pPr>
    </w:p>
    <w:p w14:paraId="7A247B51" w14:textId="0DA5B466" w:rsidR="001F1A5E" w:rsidRDefault="001F1A5E" w:rsidP="005E4916">
      <w:pPr>
        <w:spacing w:line="181" w:lineRule="exact"/>
        <w:rPr>
          <w:sz w:val="16"/>
        </w:rPr>
      </w:pPr>
      <w:r>
        <w:rPr>
          <w:sz w:val="16"/>
        </w:rPr>
        <w:t>18</w:t>
      </w:r>
      <w:r w:rsidR="005E4916">
        <w:rPr>
          <w:sz w:val="16"/>
        </w:rPr>
        <w:t>.</w:t>
      </w:r>
    </w:p>
    <w:p w14:paraId="649BCAAF" w14:textId="77777777" w:rsidR="001F1A5E" w:rsidRDefault="00E711CD" w:rsidP="005E4916">
      <w:pPr>
        <w:pStyle w:val="Corpotesto"/>
        <w:spacing w:before="2" w:line="232" w:lineRule="auto"/>
        <w:ind w:right="542"/>
      </w:pPr>
      <w:hyperlink r:id="rId23" w:history="1">
        <w:r w:rsidR="001F1A5E" w:rsidRPr="000F15AD">
          <w:rPr>
            <w:rStyle w:val="Collegamentoipertestuale"/>
          </w:rPr>
          <w:t>Healing and differentiation of human osteoblasts on titanium-zirconia composite material: the effect of different brazing fillers.</w:t>
        </w:r>
      </w:hyperlink>
    </w:p>
    <w:p w14:paraId="47BB89F2" w14:textId="77777777" w:rsidR="001F1A5E" w:rsidRPr="000F15AD" w:rsidRDefault="001F1A5E" w:rsidP="005E4916">
      <w:pPr>
        <w:spacing w:line="198" w:lineRule="exact"/>
        <w:rPr>
          <w:sz w:val="18"/>
          <w:lang w:val="it-IT"/>
        </w:rPr>
      </w:pPr>
      <w:r w:rsidRPr="000F15AD">
        <w:rPr>
          <w:sz w:val="18"/>
          <w:lang w:val="it-IT"/>
        </w:rPr>
        <w:t xml:space="preserve">Specchia N, </w:t>
      </w: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 xml:space="preserve">, </w:t>
      </w:r>
      <w:proofErr w:type="spellStart"/>
      <w:r w:rsidRPr="000F15AD">
        <w:rPr>
          <w:sz w:val="18"/>
          <w:lang w:val="it-IT"/>
        </w:rPr>
        <w:t>Toesca</w:t>
      </w:r>
      <w:proofErr w:type="spellEnd"/>
      <w:r w:rsidRPr="000F15AD">
        <w:rPr>
          <w:sz w:val="18"/>
          <w:lang w:val="it-IT"/>
        </w:rPr>
        <w:t xml:space="preserve"> A.</w:t>
      </w:r>
    </w:p>
    <w:p w14:paraId="00A7D1C0" w14:textId="77777777" w:rsidR="001F1A5E" w:rsidRPr="000F15AD" w:rsidRDefault="001F1A5E" w:rsidP="001F1A5E">
      <w:pPr>
        <w:spacing w:line="160" w:lineRule="exact"/>
        <w:ind w:left="72"/>
        <w:rPr>
          <w:sz w:val="14"/>
          <w:lang w:val="it-IT"/>
        </w:rPr>
      </w:pPr>
      <w:r w:rsidRPr="000F15AD">
        <w:rPr>
          <w:sz w:val="14"/>
          <w:lang w:val="it-IT"/>
        </w:rPr>
        <w:t xml:space="preserve">Key Engineering </w:t>
      </w:r>
      <w:proofErr w:type="spellStart"/>
      <w:r w:rsidRPr="000F15AD">
        <w:rPr>
          <w:sz w:val="14"/>
          <w:lang w:val="it-IT"/>
        </w:rPr>
        <w:t>Materials</w:t>
      </w:r>
      <w:proofErr w:type="spellEnd"/>
      <w:r w:rsidRPr="000F15AD">
        <w:rPr>
          <w:sz w:val="14"/>
          <w:lang w:val="it-IT"/>
        </w:rPr>
        <w:t xml:space="preserve"> </w:t>
      </w:r>
      <w:proofErr w:type="spellStart"/>
      <w:r w:rsidRPr="000F15AD">
        <w:rPr>
          <w:sz w:val="14"/>
          <w:lang w:val="it-IT"/>
        </w:rPr>
        <w:t>Vols</w:t>
      </w:r>
      <w:proofErr w:type="spellEnd"/>
      <w:r w:rsidRPr="000F15AD">
        <w:rPr>
          <w:sz w:val="14"/>
          <w:lang w:val="it-IT"/>
        </w:rPr>
        <w:t xml:space="preserve"> 192-195, 2001:251-254.</w:t>
      </w:r>
    </w:p>
    <w:p w14:paraId="41265524" w14:textId="77777777" w:rsidR="001F1A5E" w:rsidRPr="000F15AD" w:rsidRDefault="001F1A5E" w:rsidP="001F1A5E">
      <w:pPr>
        <w:pStyle w:val="Corpotesto"/>
        <w:spacing w:before="2"/>
        <w:rPr>
          <w:sz w:val="13"/>
          <w:lang w:val="it-IT"/>
        </w:rPr>
      </w:pPr>
    </w:p>
    <w:p w14:paraId="769D2E3A" w14:textId="29065DFC" w:rsidR="001F1A5E" w:rsidRPr="000F15AD" w:rsidRDefault="001F1A5E" w:rsidP="005E4916">
      <w:pPr>
        <w:spacing w:line="181" w:lineRule="exact"/>
        <w:rPr>
          <w:sz w:val="16"/>
          <w:lang w:val="it-IT"/>
        </w:rPr>
      </w:pPr>
      <w:r w:rsidRPr="000F15AD">
        <w:rPr>
          <w:sz w:val="16"/>
          <w:lang w:val="it-IT"/>
        </w:rPr>
        <w:t>19</w:t>
      </w:r>
      <w:r w:rsidR="005E4916">
        <w:rPr>
          <w:sz w:val="16"/>
          <w:lang w:val="it-IT"/>
        </w:rPr>
        <w:t>.</w:t>
      </w:r>
    </w:p>
    <w:p w14:paraId="07035ECF" w14:textId="77777777" w:rsidR="001F1A5E" w:rsidRPr="000F15AD" w:rsidRDefault="00E711CD" w:rsidP="005E4916">
      <w:pPr>
        <w:pStyle w:val="Corpotesto"/>
        <w:spacing w:line="199" w:lineRule="exact"/>
        <w:rPr>
          <w:lang w:val="it-IT"/>
        </w:rPr>
      </w:pPr>
      <w:hyperlink r:id="rId24" w:history="1">
        <w:proofErr w:type="spellStart"/>
        <w:r w:rsidR="001F1A5E" w:rsidRPr="00250B05">
          <w:rPr>
            <w:rStyle w:val="Collegamentoipertestuale"/>
            <w:lang w:val="it-IT"/>
          </w:rPr>
          <w:t>Immunolocalizzazione</w:t>
        </w:r>
        <w:proofErr w:type="spellEnd"/>
        <w:r w:rsidR="001F1A5E" w:rsidRPr="00250B05">
          <w:rPr>
            <w:rStyle w:val="Collegamentoipertestuale"/>
            <w:lang w:val="it-IT"/>
          </w:rPr>
          <w:t xml:space="preserve"> dell’NGF negli innesti di muscolo in vena: ricerca sperimentale</w:t>
        </w:r>
      </w:hyperlink>
      <w:r w:rsidR="001F1A5E" w:rsidRPr="000F15AD">
        <w:rPr>
          <w:lang w:val="it-IT"/>
        </w:rPr>
        <w:t>.</w:t>
      </w:r>
    </w:p>
    <w:p w14:paraId="2758E8DE" w14:textId="77777777" w:rsidR="001F1A5E" w:rsidRPr="000F15AD" w:rsidRDefault="001F1A5E" w:rsidP="005E4916">
      <w:pPr>
        <w:pStyle w:val="Corpotesto"/>
        <w:spacing w:line="202" w:lineRule="exact"/>
        <w:rPr>
          <w:lang w:val="it-IT"/>
        </w:rPr>
      </w:pP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Tos</w:t>
      </w:r>
      <w:proofErr w:type="spellEnd"/>
      <w:r w:rsidRPr="000F15AD">
        <w:rPr>
          <w:lang w:val="it-IT"/>
        </w:rPr>
        <w:t xml:space="preserve"> P, </w:t>
      </w:r>
      <w:proofErr w:type="spellStart"/>
      <w:r w:rsidRPr="000F15AD">
        <w:rPr>
          <w:lang w:val="it-IT"/>
        </w:rPr>
        <w:t>Geuna</w:t>
      </w:r>
      <w:proofErr w:type="spellEnd"/>
      <w:r w:rsidRPr="000F15AD">
        <w:rPr>
          <w:lang w:val="it-IT"/>
        </w:rPr>
        <w:t xml:space="preserve"> A, Fornaro M, Battiston B.</w:t>
      </w:r>
    </w:p>
    <w:p w14:paraId="18EA52EF" w14:textId="77777777" w:rsidR="001F1A5E" w:rsidRDefault="001F1A5E" w:rsidP="005E4916">
      <w:pPr>
        <w:spacing w:before="2"/>
        <w:rPr>
          <w:sz w:val="14"/>
        </w:rPr>
      </w:pPr>
      <w:proofErr w:type="spellStart"/>
      <w:r>
        <w:rPr>
          <w:sz w:val="14"/>
        </w:rPr>
        <w:t>Riv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Chir</w:t>
      </w:r>
      <w:proofErr w:type="spellEnd"/>
      <w:r>
        <w:rPr>
          <w:sz w:val="14"/>
        </w:rPr>
        <w:t xml:space="preserve"> Mano 2001, 38(1):23-27.</w:t>
      </w:r>
    </w:p>
    <w:p w14:paraId="707C5CD5" w14:textId="77777777" w:rsidR="001F1A5E" w:rsidRDefault="001F1A5E" w:rsidP="001F1A5E">
      <w:pPr>
        <w:pStyle w:val="Corpotesto"/>
        <w:spacing w:before="11"/>
        <w:rPr>
          <w:sz w:val="12"/>
        </w:rPr>
      </w:pPr>
    </w:p>
    <w:p w14:paraId="6E02588E" w14:textId="74505779" w:rsidR="001F1A5E" w:rsidRDefault="001F1A5E" w:rsidP="005E4916">
      <w:pPr>
        <w:spacing w:line="182" w:lineRule="exact"/>
        <w:rPr>
          <w:sz w:val="16"/>
        </w:rPr>
      </w:pPr>
      <w:r>
        <w:rPr>
          <w:sz w:val="16"/>
        </w:rPr>
        <w:t>20</w:t>
      </w:r>
      <w:r w:rsidR="005E4916">
        <w:rPr>
          <w:sz w:val="16"/>
        </w:rPr>
        <w:t>.</w:t>
      </w:r>
    </w:p>
    <w:p w14:paraId="6B0C1F1E" w14:textId="77777777" w:rsidR="001F1A5E" w:rsidRDefault="00E711CD" w:rsidP="005E4916">
      <w:pPr>
        <w:pStyle w:val="Corpotesto"/>
        <w:spacing w:line="199" w:lineRule="exact"/>
      </w:pPr>
      <w:hyperlink r:id="rId25" w:history="1">
        <w:r w:rsidR="001F1A5E" w:rsidRPr="00250B05">
          <w:rPr>
            <w:rStyle w:val="Collegamentoipertestuale"/>
          </w:rPr>
          <w:t>Effect of hydroxyapatite porosity on growth and differentiation of human osteoblasts-like cells</w:t>
        </w:r>
      </w:hyperlink>
      <w:r w:rsidR="001F1A5E">
        <w:t>.</w:t>
      </w:r>
    </w:p>
    <w:p w14:paraId="4B12B284" w14:textId="77777777" w:rsidR="001F1A5E" w:rsidRPr="000F15AD" w:rsidRDefault="001F1A5E" w:rsidP="005E4916">
      <w:pPr>
        <w:spacing w:line="201" w:lineRule="exact"/>
        <w:rPr>
          <w:sz w:val="18"/>
          <w:lang w:val="it-IT"/>
        </w:rPr>
      </w:pPr>
      <w:r w:rsidRPr="000F15AD">
        <w:rPr>
          <w:b/>
          <w:sz w:val="18"/>
          <w:lang w:val="it-IT"/>
        </w:rPr>
        <w:t xml:space="preserve">Specchia </w:t>
      </w:r>
      <w:r w:rsidRPr="000F15AD">
        <w:rPr>
          <w:sz w:val="18"/>
          <w:lang w:val="it-IT"/>
        </w:rPr>
        <w:t xml:space="preserve">N, </w:t>
      </w: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>, Cappella M, Tampieri A, Greco F.</w:t>
      </w:r>
    </w:p>
    <w:p w14:paraId="27574C18" w14:textId="77777777" w:rsidR="001F1A5E" w:rsidRPr="000F15AD" w:rsidRDefault="001F1A5E" w:rsidP="005E4916">
      <w:pPr>
        <w:spacing w:before="1"/>
        <w:rPr>
          <w:sz w:val="14"/>
          <w:lang w:val="it-IT"/>
        </w:rPr>
      </w:pPr>
      <w:r w:rsidRPr="000F15AD">
        <w:rPr>
          <w:sz w:val="14"/>
          <w:lang w:val="it-IT"/>
        </w:rPr>
        <w:t>J Mater Sci 2002, 37:577-584.</w:t>
      </w:r>
    </w:p>
    <w:p w14:paraId="5B0EFBE6" w14:textId="77777777" w:rsidR="001F1A5E" w:rsidRPr="000F15AD" w:rsidRDefault="001F1A5E" w:rsidP="001F1A5E">
      <w:pPr>
        <w:pStyle w:val="Corpotesto"/>
        <w:spacing w:before="2"/>
        <w:rPr>
          <w:sz w:val="13"/>
          <w:lang w:val="it-IT"/>
        </w:rPr>
      </w:pPr>
    </w:p>
    <w:p w14:paraId="68E295D2" w14:textId="4938AF5F" w:rsidR="001F1A5E" w:rsidRPr="000F15AD" w:rsidRDefault="001F1A5E" w:rsidP="005E4916">
      <w:pPr>
        <w:spacing w:line="181" w:lineRule="exact"/>
        <w:rPr>
          <w:sz w:val="16"/>
          <w:lang w:val="it-IT"/>
        </w:rPr>
      </w:pPr>
      <w:r w:rsidRPr="000F15AD">
        <w:rPr>
          <w:sz w:val="16"/>
          <w:lang w:val="it-IT"/>
        </w:rPr>
        <w:t>21</w:t>
      </w:r>
      <w:r w:rsidR="005E4916">
        <w:rPr>
          <w:sz w:val="16"/>
          <w:lang w:val="it-IT"/>
        </w:rPr>
        <w:t>.</w:t>
      </w:r>
    </w:p>
    <w:p w14:paraId="579A8F60" w14:textId="77777777" w:rsidR="001F1A5E" w:rsidRPr="000F15AD" w:rsidRDefault="00E711CD" w:rsidP="005E4916">
      <w:pPr>
        <w:pStyle w:val="Corpotesto"/>
        <w:spacing w:line="199" w:lineRule="exact"/>
        <w:rPr>
          <w:lang w:val="it-IT"/>
        </w:rPr>
      </w:pPr>
      <w:hyperlink r:id="rId26" w:history="1">
        <w:r w:rsidR="001F1A5E" w:rsidRPr="00250B05">
          <w:rPr>
            <w:rStyle w:val="Collegamentoipertestuale"/>
            <w:lang w:val="it-IT"/>
          </w:rPr>
          <w:t>Sezione tardiva del nervo ulnare secondaria a viziosa consolidazione del radio distale.</w:t>
        </w:r>
      </w:hyperlink>
    </w:p>
    <w:p w14:paraId="5F7B39E7" w14:textId="77777777" w:rsidR="001F1A5E" w:rsidRPr="000F15AD" w:rsidRDefault="001F1A5E" w:rsidP="005E4916">
      <w:pPr>
        <w:spacing w:line="202" w:lineRule="exact"/>
        <w:rPr>
          <w:sz w:val="18"/>
          <w:lang w:val="it-IT"/>
        </w:rPr>
      </w:pPr>
      <w:r w:rsidRPr="000F15AD">
        <w:rPr>
          <w:b/>
          <w:sz w:val="18"/>
          <w:lang w:val="it-IT"/>
        </w:rPr>
        <w:t>Pagnotta A</w:t>
      </w:r>
      <w:r w:rsidRPr="000F15AD">
        <w:rPr>
          <w:sz w:val="18"/>
          <w:lang w:val="it-IT"/>
        </w:rPr>
        <w:t>, Le Viet D.</w:t>
      </w:r>
    </w:p>
    <w:p w14:paraId="15693F91" w14:textId="77777777" w:rsidR="001F1A5E" w:rsidRDefault="001F1A5E" w:rsidP="005E4916">
      <w:pPr>
        <w:spacing w:before="1"/>
        <w:rPr>
          <w:sz w:val="14"/>
        </w:rPr>
      </w:pPr>
      <w:proofErr w:type="spellStart"/>
      <w:r>
        <w:rPr>
          <w:sz w:val="14"/>
        </w:rPr>
        <w:t>Riv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Chir</w:t>
      </w:r>
      <w:proofErr w:type="spellEnd"/>
      <w:r>
        <w:rPr>
          <w:sz w:val="14"/>
        </w:rPr>
        <w:t xml:space="preserve"> Mano 39 (3):1-4, 2002</w:t>
      </w:r>
    </w:p>
    <w:p w14:paraId="01B85FB1" w14:textId="77777777" w:rsidR="001F1A5E" w:rsidRDefault="001F1A5E" w:rsidP="001F1A5E">
      <w:pPr>
        <w:pStyle w:val="Corpotesto"/>
        <w:spacing w:before="11"/>
        <w:rPr>
          <w:sz w:val="12"/>
        </w:rPr>
      </w:pPr>
    </w:p>
    <w:p w14:paraId="193BBDC1" w14:textId="1EACB771" w:rsidR="001F1A5E" w:rsidRDefault="001F1A5E" w:rsidP="005E4916">
      <w:pPr>
        <w:spacing w:line="181" w:lineRule="exact"/>
        <w:rPr>
          <w:sz w:val="16"/>
        </w:rPr>
      </w:pPr>
      <w:r>
        <w:rPr>
          <w:sz w:val="16"/>
        </w:rPr>
        <w:t>22</w:t>
      </w:r>
      <w:r w:rsidR="005E4916">
        <w:rPr>
          <w:sz w:val="16"/>
        </w:rPr>
        <w:t>.</w:t>
      </w:r>
    </w:p>
    <w:p w14:paraId="3DA1AB22" w14:textId="77777777" w:rsidR="00D13392" w:rsidRDefault="00E711CD" w:rsidP="005E4916">
      <w:pPr>
        <w:pStyle w:val="Corpotesto"/>
        <w:spacing w:before="6" w:line="228" w:lineRule="auto"/>
        <w:ind w:right="2864"/>
      </w:pPr>
      <w:hyperlink r:id="rId27" w:history="1">
        <w:r w:rsidR="001F1A5E" w:rsidRPr="00250B05">
          <w:rPr>
            <w:rStyle w:val="Collegamentoipertestuale"/>
          </w:rPr>
          <w:t xml:space="preserve">Post-traumatic </w:t>
        </w:r>
        <w:proofErr w:type="spellStart"/>
        <w:r w:rsidR="001F1A5E" w:rsidRPr="00250B05">
          <w:rPr>
            <w:rStyle w:val="Collegamentoipertestuale"/>
          </w:rPr>
          <w:t>ulno</w:t>
        </w:r>
        <w:proofErr w:type="spellEnd"/>
        <w:r w:rsidR="001F1A5E" w:rsidRPr="00250B05">
          <w:rPr>
            <w:rStyle w:val="Collegamentoipertestuale"/>
          </w:rPr>
          <w:t xml:space="preserve"> carpal abutments: the place of arthroscopy.</w:t>
        </w:r>
      </w:hyperlink>
      <w:r w:rsidR="001F1A5E">
        <w:t xml:space="preserve"> </w:t>
      </w:r>
    </w:p>
    <w:p w14:paraId="23EB4E4A" w14:textId="2EDF0A7A" w:rsidR="001F1A5E" w:rsidRDefault="001F1A5E" w:rsidP="005E4916">
      <w:pPr>
        <w:pStyle w:val="Corpotesto"/>
        <w:spacing w:before="6" w:line="228" w:lineRule="auto"/>
        <w:ind w:right="2864"/>
      </w:pPr>
      <w:bookmarkStart w:id="0" w:name="_GoBack"/>
      <w:bookmarkEnd w:id="0"/>
      <w:proofErr w:type="spellStart"/>
      <w:r>
        <w:t>Mathoulin</w:t>
      </w:r>
      <w:proofErr w:type="spellEnd"/>
      <w:r>
        <w:t xml:space="preserve"> C, </w:t>
      </w:r>
      <w:r>
        <w:rPr>
          <w:b/>
        </w:rPr>
        <w:t>Pagnotta A</w:t>
      </w:r>
      <w:r>
        <w:t>.</w:t>
      </w:r>
    </w:p>
    <w:p w14:paraId="152727B4" w14:textId="77777777" w:rsidR="001F1A5E" w:rsidRDefault="001F1A5E" w:rsidP="005E4916">
      <w:pPr>
        <w:spacing w:before="1"/>
        <w:rPr>
          <w:sz w:val="14"/>
        </w:rPr>
      </w:pPr>
      <w:r>
        <w:rPr>
          <w:sz w:val="18"/>
        </w:rPr>
        <w:t>9</w:t>
      </w:r>
      <w:proofErr w:type="spellStart"/>
      <w:r>
        <w:rPr>
          <w:position w:val="5"/>
          <w:sz w:val="12"/>
        </w:rPr>
        <w:t>th</w:t>
      </w:r>
      <w:proofErr w:type="spellEnd"/>
      <w:r>
        <w:rPr>
          <w:position w:val="5"/>
          <w:sz w:val="12"/>
        </w:rPr>
        <w:t xml:space="preserve"> </w:t>
      </w:r>
      <w:r>
        <w:rPr>
          <w:sz w:val="14"/>
        </w:rPr>
        <w:t>Congress of IFSSH, 673-677, 2004</w:t>
      </w:r>
    </w:p>
    <w:p w14:paraId="1A2AEE6C" w14:textId="63061B0D" w:rsidR="001F1A5E" w:rsidRDefault="001F1A5E" w:rsidP="005E4916">
      <w:pPr>
        <w:spacing w:before="150" w:line="181" w:lineRule="exact"/>
        <w:rPr>
          <w:sz w:val="16"/>
        </w:rPr>
      </w:pPr>
      <w:r>
        <w:rPr>
          <w:sz w:val="16"/>
        </w:rPr>
        <w:t>23</w:t>
      </w:r>
      <w:r w:rsidR="005E4916">
        <w:rPr>
          <w:sz w:val="16"/>
        </w:rPr>
        <w:t>.</w:t>
      </w:r>
    </w:p>
    <w:p w14:paraId="7C096A64" w14:textId="77777777" w:rsidR="001F1A5E" w:rsidRDefault="00E711CD" w:rsidP="005E4916">
      <w:pPr>
        <w:pStyle w:val="Corpotesto"/>
        <w:spacing w:line="199" w:lineRule="exact"/>
      </w:pPr>
      <w:hyperlink r:id="rId28" w:history="1">
        <w:r w:rsidR="001F1A5E" w:rsidRPr="00250B05">
          <w:rPr>
            <w:rStyle w:val="Collegamentoipertestuale"/>
          </w:rPr>
          <w:t>Superficial circumflex iliac artery perforator flap in a case of Fournier’s gangrene</w:t>
        </w:r>
      </w:hyperlink>
      <w:r w:rsidR="001F1A5E">
        <w:t>.</w:t>
      </w:r>
    </w:p>
    <w:p w14:paraId="10437145" w14:textId="77777777" w:rsidR="001F1A5E" w:rsidRPr="000F15AD" w:rsidRDefault="001F1A5E" w:rsidP="005E4916">
      <w:pPr>
        <w:pStyle w:val="Corpotesto"/>
        <w:spacing w:line="202" w:lineRule="exact"/>
        <w:rPr>
          <w:lang w:val="it-IT"/>
        </w:rPr>
      </w:pPr>
      <w:r w:rsidRPr="000F15AD">
        <w:rPr>
          <w:b/>
          <w:lang w:val="it-IT"/>
        </w:rPr>
        <w:t>Pagnotta A</w:t>
      </w:r>
      <w:r w:rsidRPr="000F15AD">
        <w:rPr>
          <w:lang w:val="it-IT"/>
        </w:rPr>
        <w:t xml:space="preserve">, </w:t>
      </w:r>
      <w:proofErr w:type="spellStart"/>
      <w:r w:rsidRPr="000F15AD">
        <w:rPr>
          <w:lang w:val="it-IT"/>
        </w:rPr>
        <w:t>Colicchia</w:t>
      </w:r>
      <w:proofErr w:type="spellEnd"/>
      <w:r w:rsidRPr="000F15AD">
        <w:rPr>
          <w:lang w:val="it-IT"/>
        </w:rPr>
        <w:t xml:space="preserve"> G, Tati E, Bocchini I, Orlandi F, Cervelli V.</w:t>
      </w:r>
    </w:p>
    <w:p w14:paraId="065D301F" w14:textId="77777777" w:rsidR="001F1A5E" w:rsidRDefault="001F1A5E" w:rsidP="005E4916">
      <w:pPr>
        <w:spacing w:before="1"/>
        <w:rPr>
          <w:sz w:val="14"/>
        </w:rPr>
      </w:pPr>
      <w:r>
        <w:rPr>
          <w:sz w:val="14"/>
        </w:rPr>
        <w:t xml:space="preserve">Eur J of </w:t>
      </w:r>
      <w:proofErr w:type="spellStart"/>
      <w:r>
        <w:rPr>
          <w:sz w:val="14"/>
        </w:rPr>
        <w:t>Plast</w:t>
      </w:r>
      <w:proofErr w:type="spellEnd"/>
      <w:r>
        <w:rPr>
          <w:sz w:val="14"/>
        </w:rPr>
        <w:t xml:space="preserve"> Surg 2014; vol 37 (5), 305-308.</w:t>
      </w:r>
    </w:p>
    <w:p w14:paraId="400BD6C0" w14:textId="77777777" w:rsidR="001F1A5E" w:rsidRDefault="001F1A5E" w:rsidP="001F1A5E">
      <w:pPr>
        <w:pStyle w:val="Corpotesto"/>
        <w:rPr>
          <w:sz w:val="16"/>
        </w:rPr>
      </w:pPr>
    </w:p>
    <w:p w14:paraId="2B1CEECC" w14:textId="77777777" w:rsidR="00290D3D" w:rsidRDefault="00290D3D"/>
    <w:sectPr w:rsidR="00290D3D">
      <w:foot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47A66" w14:textId="77777777" w:rsidR="00E711CD" w:rsidRDefault="00E711CD" w:rsidP="001F1A5E">
      <w:r>
        <w:separator/>
      </w:r>
    </w:p>
  </w:endnote>
  <w:endnote w:type="continuationSeparator" w:id="0">
    <w:p w14:paraId="1F1F2190" w14:textId="77777777" w:rsidR="00E711CD" w:rsidRDefault="00E711CD" w:rsidP="001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4888" w14:textId="078BF53F" w:rsidR="004115F7" w:rsidRDefault="00E711C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771A" w14:textId="77777777" w:rsidR="00E711CD" w:rsidRDefault="00E711CD" w:rsidP="001F1A5E">
      <w:r>
        <w:separator/>
      </w:r>
    </w:p>
  </w:footnote>
  <w:footnote w:type="continuationSeparator" w:id="0">
    <w:p w14:paraId="69131ADC" w14:textId="77777777" w:rsidR="00E711CD" w:rsidRDefault="00E711CD" w:rsidP="001F1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6"/>
    <w:rsid w:val="00013396"/>
    <w:rsid w:val="001F1A5E"/>
    <w:rsid w:val="00290D3D"/>
    <w:rsid w:val="00483010"/>
    <w:rsid w:val="005E4916"/>
    <w:rsid w:val="009411DA"/>
    <w:rsid w:val="00D13392"/>
    <w:rsid w:val="00E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1127"/>
  <w15:chartTrackingRefBased/>
  <w15:docId w15:val="{A38A46F9-355F-467E-B8EA-836A35D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F1A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1A5E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A5E"/>
    <w:rPr>
      <w:rFonts w:ascii="Arial" w:eastAsia="Arial" w:hAnsi="Arial" w:cs="Arial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1A5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1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5E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F1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5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7951080" TargetMode="External"/><Relationship Id="rId13" Type="http://schemas.openxmlformats.org/officeDocument/2006/relationships/hyperlink" Target="https://www.ncbi.nlm.nih.gov/pubmed/14642522" TargetMode="External"/><Relationship Id="rId18" Type="http://schemas.openxmlformats.org/officeDocument/2006/relationships/hyperlink" Target="https://www.ncbi.nlm.nih.gov/pubmed/11410995" TargetMode="External"/><Relationship Id="rId26" Type="http://schemas.openxmlformats.org/officeDocument/2006/relationships/hyperlink" Target="https://www.sicm.it/storage-file/pubblicazioni/3_2002/pagnott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is.univpm.it/handle/11566/224555?offset=500&amp;sort_by=1&amp;orderDESC" TargetMode="External"/><Relationship Id="rId7" Type="http://schemas.openxmlformats.org/officeDocument/2006/relationships/hyperlink" Target="https://www.ncbi.nlm.nih.gov/pubmed/22953651" TargetMode="External"/><Relationship Id="rId12" Type="http://schemas.openxmlformats.org/officeDocument/2006/relationships/hyperlink" Target="https://www.ncbi.nlm.nih.gov/pubmed/14706929" TargetMode="External"/><Relationship Id="rId17" Type="http://schemas.openxmlformats.org/officeDocument/2006/relationships/hyperlink" Target="https://www.ncbi.nlm.nih.gov/pubmed/11853085" TargetMode="External"/><Relationship Id="rId25" Type="http://schemas.openxmlformats.org/officeDocument/2006/relationships/hyperlink" Target="https://link.springer.com/article/10.1023/A:10137258094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11956921" TargetMode="External"/><Relationship Id="rId20" Type="http://schemas.openxmlformats.org/officeDocument/2006/relationships/hyperlink" Target="https://www.ncbi.nlm.nih.gov/pubmed/1080596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3174076" TargetMode="External"/><Relationship Id="rId11" Type="http://schemas.openxmlformats.org/officeDocument/2006/relationships/hyperlink" Target="https://www.ncbi.nlm.nih.gov/pubmed/15346074" TargetMode="External"/><Relationship Id="rId24" Type="http://schemas.openxmlformats.org/officeDocument/2006/relationships/hyperlink" Target="https://www.google.com/url?sa=t&amp;rct=j&amp;q=&amp;esrc=s&amp;source=web&amp;cd=1&amp;ved=2ahUKEwieg-nt4ILmAhVPzqQKHUe7D74QFjAAegQIAxAC&amp;url=https%3A%2F%2Fwww.sicm.it%2Fstorage-file%2Fpubblicazioni%2F1_2001%2Fpagnotta.pdf&amp;usg=AOvVaw2jcnGFwBEZ4CUySfNywo0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ubmed/12404348" TargetMode="External"/><Relationship Id="rId23" Type="http://schemas.openxmlformats.org/officeDocument/2006/relationships/hyperlink" Target="https://www.scientific.net/KEM.192-195.351" TargetMode="External"/><Relationship Id="rId28" Type="http://schemas.openxmlformats.org/officeDocument/2006/relationships/hyperlink" Target="https://www.tib.eu/en/search/id/BLSE%3ARN351221092/Superficial-circumflex-iliac-artery-perforator/" TargetMode="External"/><Relationship Id="rId10" Type="http://schemas.openxmlformats.org/officeDocument/2006/relationships/hyperlink" Target="https://www.ncbi.nlm.nih.gov/pubmed/17361890" TargetMode="External"/><Relationship Id="rId19" Type="http://schemas.openxmlformats.org/officeDocument/2006/relationships/hyperlink" Target="https://www.ncbi.nlm.nih.gov/pubmed/1134770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17361890" TargetMode="External"/><Relationship Id="rId14" Type="http://schemas.openxmlformats.org/officeDocument/2006/relationships/hyperlink" Target="https://www.ncbi.nlm.nih.gov/pubmed/12880740" TargetMode="External"/><Relationship Id="rId22" Type="http://schemas.openxmlformats.org/officeDocument/2006/relationships/hyperlink" Target="https://online.boneandjoint.org.uk/doi/abs/10.1302/0301-620X.84BSUPP_I.0840020a" TargetMode="External"/><Relationship Id="rId27" Type="http://schemas.openxmlformats.org/officeDocument/2006/relationships/hyperlink" Target="https://europepmc.org/abstract/med/173618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Mancini</dc:creator>
  <cp:keywords/>
  <dc:description/>
  <cp:lastModifiedBy>Laura Mancini</cp:lastModifiedBy>
  <cp:revision>4</cp:revision>
  <dcterms:created xsi:type="dcterms:W3CDTF">2019-11-29T15:09:00Z</dcterms:created>
  <dcterms:modified xsi:type="dcterms:W3CDTF">2019-12-01T20:40:00Z</dcterms:modified>
</cp:coreProperties>
</file>